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507" w:rsidRPr="00226FF8" w:rsidRDefault="001E5507" w:rsidP="00281691">
      <w:pPr>
        <w:spacing w:after="0" w:line="235" w:lineRule="auto"/>
        <w:ind w:left="10632"/>
        <w:rPr>
          <w:rFonts w:ascii="Times New Roman" w:hAnsi="Times New Roman" w:cs="Times New Roman"/>
          <w:sz w:val="24"/>
          <w:szCs w:val="24"/>
          <w:lang w:val="uk-UA"/>
        </w:rPr>
      </w:pPr>
      <w:r w:rsidRPr="00226FF8">
        <w:rPr>
          <w:rFonts w:ascii="Times New Roman" w:hAnsi="Times New Roman" w:cs="Times New Roman"/>
          <w:sz w:val="24"/>
          <w:szCs w:val="24"/>
          <w:lang w:val="uk-UA"/>
        </w:rPr>
        <w:t>Додаток 2</w:t>
      </w:r>
    </w:p>
    <w:p w:rsidR="001E5507" w:rsidRPr="00226FF8" w:rsidRDefault="001E5507" w:rsidP="002A6DFB">
      <w:pPr>
        <w:spacing w:after="0" w:line="235" w:lineRule="auto"/>
        <w:ind w:left="10632" w:right="-456"/>
        <w:rPr>
          <w:rFonts w:ascii="Times New Roman" w:hAnsi="Times New Roman" w:cs="Times New Roman"/>
          <w:sz w:val="24"/>
          <w:szCs w:val="24"/>
          <w:lang w:val="uk-UA"/>
        </w:rPr>
      </w:pPr>
      <w:r w:rsidRPr="00226FF8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C64E4A">
        <w:rPr>
          <w:rFonts w:ascii="Times New Roman" w:hAnsi="Times New Roman" w:cs="Times New Roman"/>
          <w:sz w:val="24"/>
          <w:szCs w:val="24"/>
          <w:lang w:val="uk-UA"/>
        </w:rPr>
        <w:t>Звіту про стан виконання у</w:t>
      </w:r>
      <w:r w:rsidR="002A6DFB">
        <w:rPr>
          <w:rFonts w:ascii="Times New Roman" w:hAnsi="Times New Roman" w:cs="Times New Roman"/>
          <w:sz w:val="24"/>
          <w:szCs w:val="24"/>
          <w:lang w:val="uk-UA"/>
        </w:rPr>
        <w:t xml:space="preserve"> ІІ-му пі</w:t>
      </w:r>
      <w:r w:rsidR="002A6DFB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2A6DFB">
        <w:rPr>
          <w:rFonts w:ascii="Times New Roman" w:hAnsi="Times New Roman" w:cs="Times New Roman"/>
          <w:sz w:val="24"/>
          <w:szCs w:val="24"/>
          <w:lang w:val="uk-UA"/>
        </w:rPr>
        <w:t>річчі</w:t>
      </w:r>
      <w:r w:rsidR="00C64E4A">
        <w:rPr>
          <w:rFonts w:ascii="Times New Roman" w:hAnsi="Times New Roman" w:cs="Times New Roman"/>
          <w:sz w:val="24"/>
          <w:szCs w:val="24"/>
          <w:lang w:val="uk-UA"/>
        </w:rPr>
        <w:t xml:space="preserve"> 2023 р</w:t>
      </w:r>
      <w:r w:rsidR="001C7AEE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2A6DFB">
        <w:rPr>
          <w:rFonts w:ascii="Times New Roman" w:hAnsi="Times New Roman" w:cs="Times New Roman"/>
          <w:sz w:val="24"/>
          <w:szCs w:val="24"/>
          <w:lang w:val="uk-UA"/>
        </w:rPr>
        <w:t>ку</w:t>
      </w:r>
      <w:r w:rsidR="00C64E4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26FF8">
        <w:rPr>
          <w:rFonts w:ascii="Times New Roman" w:hAnsi="Times New Roman" w:cs="Times New Roman"/>
          <w:sz w:val="24"/>
          <w:szCs w:val="24"/>
          <w:lang w:val="uk-UA"/>
        </w:rPr>
        <w:t>Антикорупційної прогр</w:t>
      </w:r>
      <w:r w:rsidRPr="00226FF8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226FF8">
        <w:rPr>
          <w:rFonts w:ascii="Times New Roman" w:hAnsi="Times New Roman" w:cs="Times New Roman"/>
          <w:sz w:val="24"/>
          <w:szCs w:val="24"/>
          <w:lang w:val="uk-UA"/>
        </w:rPr>
        <w:t>ми</w:t>
      </w:r>
      <w:r w:rsidR="002A6DF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C6ADD" w:rsidRPr="00226FF8">
        <w:rPr>
          <w:rFonts w:ascii="Times New Roman" w:hAnsi="Times New Roman" w:cs="Times New Roman"/>
          <w:sz w:val="24"/>
          <w:szCs w:val="24"/>
          <w:lang w:val="uk-UA"/>
        </w:rPr>
        <w:t>ДУ «ТМО МВС України по Житоми</w:t>
      </w:r>
      <w:r w:rsidR="004C6ADD" w:rsidRPr="00226FF8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4C6ADD" w:rsidRPr="00226FF8">
        <w:rPr>
          <w:rFonts w:ascii="Times New Roman" w:hAnsi="Times New Roman" w:cs="Times New Roman"/>
          <w:sz w:val="24"/>
          <w:szCs w:val="24"/>
          <w:lang w:val="uk-UA"/>
        </w:rPr>
        <w:t>ській області»</w:t>
      </w:r>
      <w:r w:rsidR="00C64E4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26FF8">
        <w:rPr>
          <w:rFonts w:ascii="Times New Roman" w:hAnsi="Times New Roman" w:cs="Times New Roman"/>
          <w:sz w:val="24"/>
          <w:szCs w:val="24"/>
          <w:lang w:val="uk-UA"/>
        </w:rPr>
        <w:t xml:space="preserve">на 2023–2025 роки </w:t>
      </w:r>
    </w:p>
    <w:p w:rsidR="001E5507" w:rsidRPr="00226FF8" w:rsidRDefault="001E5507" w:rsidP="00281691">
      <w:pPr>
        <w:spacing w:after="0" w:line="235" w:lineRule="auto"/>
        <w:jc w:val="center"/>
        <w:rPr>
          <w:rFonts w:ascii="Times New Roman" w:hAnsi="Times New Roman" w:cs="Times New Roman"/>
          <w:b/>
          <w:sz w:val="20"/>
          <w:szCs w:val="20"/>
          <w:lang w:val="uk-UA" w:eastAsia="uk-UA" w:bidi="uk-UA"/>
        </w:rPr>
      </w:pPr>
      <w:bookmarkStart w:id="0" w:name="bookmark6"/>
      <w:bookmarkStart w:id="1" w:name="bookmark7"/>
      <w:bookmarkStart w:id="2" w:name="bookmark143"/>
      <w:bookmarkStart w:id="3" w:name="bookmark144"/>
      <w:bookmarkStart w:id="4" w:name="bookmark145"/>
    </w:p>
    <w:p w:rsidR="00C64E4A" w:rsidRDefault="00C64E4A" w:rsidP="00281691">
      <w:pPr>
        <w:spacing w:after="0" w:line="235" w:lineRule="auto"/>
        <w:jc w:val="center"/>
        <w:rPr>
          <w:rFonts w:ascii="Times New Roman" w:hAnsi="Times New Roman" w:cs="Times New Roman"/>
          <w:b/>
          <w:sz w:val="28"/>
          <w:lang w:val="uk-UA" w:eastAsia="uk-UA" w:bidi="uk-UA"/>
        </w:rPr>
      </w:pPr>
      <w:r>
        <w:rPr>
          <w:rFonts w:ascii="Times New Roman" w:hAnsi="Times New Roman" w:cs="Times New Roman"/>
          <w:b/>
          <w:sz w:val="28"/>
          <w:lang w:val="uk-UA" w:eastAsia="uk-UA" w:bidi="uk-UA"/>
        </w:rPr>
        <w:t xml:space="preserve">Інформація </w:t>
      </w:r>
    </w:p>
    <w:p w:rsidR="001E5507" w:rsidRPr="00226FF8" w:rsidRDefault="00C64E4A" w:rsidP="00281691">
      <w:pPr>
        <w:spacing w:after="0" w:line="235" w:lineRule="auto"/>
        <w:jc w:val="center"/>
        <w:rPr>
          <w:rFonts w:ascii="Times New Roman" w:hAnsi="Times New Roman" w:cs="Times New Roman"/>
          <w:b/>
          <w:sz w:val="28"/>
          <w:lang w:val="uk-UA" w:eastAsia="uk-UA" w:bidi="uk-UA"/>
        </w:rPr>
      </w:pPr>
      <w:r>
        <w:rPr>
          <w:rFonts w:ascii="Times New Roman" w:hAnsi="Times New Roman" w:cs="Times New Roman"/>
          <w:b/>
          <w:sz w:val="28"/>
          <w:lang w:val="uk-UA" w:eastAsia="uk-UA" w:bidi="uk-UA"/>
        </w:rPr>
        <w:t xml:space="preserve">про стан виконання </w:t>
      </w:r>
      <w:r w:rsidR="001C7AEE">
        <w:rPr>
          <w:rFonts w:ascii="Times New Roman" w:hAnsi="Times New Roman" w:cs="Times New Roman"/>
          <w:b/>
          <w:sz w:val="28"/>
          <w:lang w:val="uk-UA" w:eastAsia="uk-UA" w:bidi="uk-UA"/>
        </w:rPr>
        <w:t>у</w:t>
      </w:r>
      <w:r w:rsidR="002A6DFB">
        <w:rPr>
          <w:rFonts w:ascii="Times New Roman" w:hAnsi="Times New Roman" w:cs="Times New Roman"/>
          <w:b/>
          <w:sz w:val="28"/>
          <w:lang w:val="uk-UA" w:eastAsia="uk-UA" w:bidi="uk-UA"/>
        </w:rPr>
        <w:t xml:space="preserve"> ІІ-му півріччі</w:t>
      </w:r>
      <w:r>
        <w:rPr>
          <w:rFonts w:ascii="Times New Roman" w:hAnsi="Times New Roman" w:cs="Times New Roman"/>
          <w:b/>
          <w:sz w:val="28"/>
          <w:lang w:val="uk-UA" w:eastAsia="uk-UA" w:bidi="uk-UA"/>
        </w:rPr>
        <w:t xml:space="preserve"> 2023 р</w:t>
      </w:r>
      <w:r w:rsidR="002A6DFB">
        <w:rPr>
          <w:rFonts w:ascii="Times New Roman" w:hAnsi="Times New Roman" w:cs="Times New Roman"/>
          <w:b/>
          <w:sz w:val="28"/>
          <w:lang w:val="uk-UA" w:eastAsia="uk-UA" w:bidi="uk-UA"/>
        </w:rPr>
        <w:t>оку</w:t>
      </w:r>
      <w:r>
        <w:rPr>
          <w:rFonts w:ascii="Times New Roman" w:hAnsi="Times New Roman" w:cs="Times New Roman"/>
          <w:b/>
          <w:sz w:val="28"/>
          <w:lang w:val="uk-UA" w:eastAsia="uk-UA" w:bidi="uk-UA"/>
        </w:rPr>
        <w:t xml:space="preserve"> </w:t>
      </w:r>
      <w:r w:rsidR="001E5507" w:rsidRPr="00226FF8">
        <w:rPr>
          <w:rFonts w:ascii="Times New Roman" w:hAnsi="Times New Roman" w:cs="Times New Roman"/>
          <w:b/>
          <w:sz w:val="28"/>
          <w:lang w:val="uk-UA" w:eastAsia="uk-UA" w:bidi="uk-UA"/>
        </w:rPr>
        <w:t>заход</w:t>
      </w:r>
      <w:r>
        <w:rPr>
          <w:rFonts w:ascii="Times New Roman" w:hAnsi="Times New Roman" w:cs="Times New Roman"/>
          <w:b/>
          <w:sz w:val="28"/>
          <w:lang w:val="uk-UA" w:eastAsia="uk-UA" w:bidi="uk-UA"/>
        </w:rPr>
        <w:t>ів</w:t>
      </w:r>
      <w:bookmarkEnd w:id="0"/>
      <w:bookmarkEnd w:id="1"/>
      <w:r>
        <w:rPr>
          <w:rFonts w:ascii="Times New Roman" w:hAnsi="Times New Roman" w:cs="Times New Roman"/>
          <w:b/>
          <w:sz w:val="28"/>
          <w:lang w:val="uk-UA" w:eastAsia="uk-UA" w:bidi="uk-UA"/>
        </w:rPr>
        <w:t xml:space="preserve"> додатка 2 </w:t>
      </w:r>
    </w:p>
    <w:p w:rsidR="001E5507" w:rsidRPr="00226FF8" w:rsidRDefault="00C64E4A" w:rsidP="00281691">
      <w:pPr>
        <w:spacing w:after="0" w:line="235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lang w:val="uk-UA" w:eastAsia="uk-UA" w:bidi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 Антикорупційної програми </w:t>
      </w:r>
      <w:r w:rsidR="00AF2763" w:rsidRPr="00226FF8">
        <w:rPr>
          <w:rFonts w:ascii="Times New Roman" w:hAnsi="Times New Roman" w:cs="Times New Roman"/>
          <w:b/>
          <w:sz w:val="28"/>
          <w:szCs w:val="28"/>
          <w:lang w:val="uk-UA"/>
        </w:rPr>
        <w:t>ДУ «ТМО МВС України по Житомирській області»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2023-2025 роки</w:t>
      </w:r>
    </w:p>
    <w:p w:rsidR="001E5507" w:rsidRPr="00226FF8" w:rsidRDefault="001E5507" w:rsidP="00281691">
      <w:pPr>
        <w:spacing w:after="0" w:line="235" w:lineRule="auto"/>
        <w:jc w:val="center"/>
        <w:rPr>
          <w:rFonts w:ascii="Times New Roman" w:hAnsi="Times New Roman" w:cs="Times New Roman"/>
          <w:b/>
          <w:sz w:val="20"/>
          <w:szCs w:val="20"/>
          <w:lang w:val="uk-UA" w:eastAsia="uk-UA" w:bidi="uk-UA"/>
        </w:rPr>
      </w:pPr>
    </w:p>
    <w:tbl>
      <w:tblPr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928"/>
        <w:gridCol w:w="3718"/>
        <w:gridCol w:w="2089"/>
        <w:gridCol w:w="1605"/>
        <w:gridCol w:w="6"/>
        <w:gridCol w:w="1932"/>
        <w:gridCol w:w="3312"/>
      </w:tblGrid>
      <w:tr w:rsidR="00582008" w:rsidRPr="00226FF8" w:rsidTr="00582008">
        <w:trPr>
          <w:jc w:val="center"/>
        </w:trPr>
        <w:tc>
          <w:tcPr>
            <w:tcW w:w="661" w:type="pct"/>
            <w:vMerge w:val="restart"/>
            <w:shd w:val="clear" w:color="auto" w:fill="FFFFFF"/>
          </w:tcPr>
          <w:p w:rsidR="001E5507" w:rsidRPr="00226FF8" w:rsidRDefault="001E5507" w:rsidP="00281691">
            <w:pPr>
              <w:pStyle w:val="a4"/>
              <w:spacing w:line="235" w:lineRule="auto"/>
              <w:jc w:val="center"/>
              <w:rPr>
                <w:lang w:val="uk-UA"/>
              </w:rPr>
            </w:pPr>
            <w:r w:rsidRPr="00226FF8">
              <w:rPr>
                <w:b/>
                <w:bCs/>
                <w:lang w:val="uk-UA" w:eastAsia="uk-UA" w:bidi="uk-UA"/>
              </w:rPr>
              <w:t>Найменування завдання</w:t>
            </w:r>
          </w:p>
        </w:tc>
        <w:tc>
          <w:tcPr>
            <w:tcW w:w="1274" w:type="pct"/>
            <w:vMerge w:val="restart"/>
            <w:shd w:val="clear" w:color="auto" w:fill="FFFFFF"/>
          </w:tcPr>
          <w:p w:rsidR="001E5507" w:rsidRPr="00226FF8" w:rsidRDefault="001E5507" w:rsidP="00281691">
            <w:pPr>
              <w:pStyle w:val="a4"/>
              <w:spacing w:line="235" w:lineRule="auto"/>
              <w:jc w:val="center"/>
              <w:rPr>
                <w:lang w:val="uk-UA"/>
              </w:rPr>
            </w:pPr>
            <w:r w:rsidRPr="00226FF8">
              <w:rPr>
                <w:b/>
                <w:bCs/>
                <w:lang w:val="uk-UA" w:eastAsia="uk-UA" w:bidi="uk-UA"/>
              </w:rPr>
              <w:t>Зміст заходу</w:t>
            </w:r>
          </w:p>
        </w:tc>
        <w:tc>
          <w:tcPr>
            <w:tcW w:w="716" w:type="pct"/>
            <w:shd w:val="clear" w:color="auto" w:fill="FFFFFF"/>
          </w:tcPr>
          <w:p w:rsidR="001E5507" w:rsidRPr="00226FF8" w:rsidRDefault="001E5507" w:rsidP="00281691">
            <w:pPr>
              <w:pStyle w:val="a4"/>
              <w:spacing w:line="235" w:lineRule="auto"/>
              <w:jc w:val="center"/>
              <w:rPr>
                <w:lang w:val="uk-UA"/>
              </w:rPr>
            </w:pPr>
            <w:r w:rsidRPr="00226FF8">
              <w:rPr>
                <w:b/>
                <w:bCs/>
                <w:lang w:val="uk-UA" w:eastAsia="uk-UA" w:bidi="uk-UA"/>
              </w:rPr>
              <w:t>Строк виконання</w:t>
            </w:r>
          </w:p>
        </w:tc>
        <w:tc>
          <w:tcPr>
            <w:tcW w:w="552" w:type="pct"/>
            <w:gridSpan w:val="2"/>
            <w:vMerge w:val="restart"/>
            <w:shd w:val="clear" w:color="auto" w:fill="FFFFFF"/>
          </w:tcPr>
          <w:p w:rsidR="001E5507" w:rsidRPr="00226FF8" w:rsidRDefault="001E5507" w:rsidP="00281691">
            <w:pPr>
              <w:pStyle w:val="a4"/>
              <w:spacing w:line="235" w:lineRule="auto"/>
              <w:jc w:val="center"/>
              <w:rPr>
                <w:b/>
                <w:bCs/>
                <w:lang w:val="uk-UA" w:eastAsia="uk-UA" w:bidi="uk-UA"/>
              </w:rPr>
            </w:pPr>
            <w:r w:rsidRPr="00226FF8">
              <w:rPr>
                <w:b/>
                <w:bCs/>
                <w:lang w:val="uk-UA" w:eastAsia="uk-UA" w:bidi="uk-UA"/>
              </w:rPr>
              <w:t>Відповідальний</w:t>
            </w:r>
          </w:p>
          <w:p w:rsidR="001E5507" w:rsidRPr="00226FF8" w:rsidRDefault="001E5507" w:rsidP="00281691">
            <w:pPr>
              <w:pStyle w:val="a4"/>
              <w:spacing w:line="235" w:lineRule="auto"/>
              <w:jc w:val="center"/>
              <w:rPr>
                <w:lang w:val="uk-UA"/>
              </w:rPr>
            </w:pPr>
            <w:r w:rsidRPr="00226FF8">
              <w:rPr>
                <w:b/>
                <w:bCs/>
                <w:lang w:val="uk-UA" w:eastAsia="uk-UA" w:bidi="uk-UA"/>
              </w:rPr>
              <w:t>за виконання</w:t>
            </w:r>
          </w:p>
        </w:tc>
        <w:tc>
          <w:tcPr>
            <w:tcW w:w="662" w:type="pct"/>
            <w:vMerge w:val="restart"/>
            <w:shd w:val="clear" w:color="auto" w:fill="FFFFFF"/>
          </w:tcPr>
          <w:p w:rsidR="001E5507" w:rsidRPr="00226FF8" w:rsidRDefault="001E5507" w:rsidP="00281691">
            <w:pPr>
              <w:pStyle w:val="a4"/>
              <w:spacing w:line="235" w:lineRule="auto"/>
              <w:jc w:val="center"/>
              <w:rPr>
                <w:lang w:val="uk-UA"/>
              </w:rPr>
            </w:pPr>
            <w:r w:rsidRPr="00226FF8">
              <w:rPr>
                <w:b/>
                <w:bCs/>
                <w:lang w:val="uk-UA" w:eastAsia="uk-UA" w:bidi="uk-UA"/>
              </w:rPr>
              <w:t>Індикатор вик</w:t>
            </w:r>
            <w:r w:rsidRPr="00226FF8">
              <w:rPr>
                <w:b/>
                <w:bCs/>
                <w:lang w:val="uk-UA" w:eastAsia="uk-UA" w:bidi="uk-UA"/>
              </w:rPr>
              <w:t>о</w:t>
            </w:r>
            <w:r w:rsidRPr="00226FF8">
              <w:rPr>
                <w:b/>
                <w:bCs/>
                <w:lang w:val="uk-UA" w:eastAsia="uk-UA" w:bidi="uk-UA"/>
              </w:rPr>
              <w:t>нання (очікуваний результат)</w:t>
            </w:r>
          </w:p>
        </w:tc>
        <w:tc>
          <w:tcPr>
            <w:tcW w:w="1135" w:type="pct"/>
            <w:vMerge w:val="restart"/>
            <w:shd w:val="clear" w:color="auto" w:fill="FFFFFF"/>
          </w:tcPr>
          <w:p w:rsidR="001E5507" w:rsidRPr="00226FF8" w:rsidRDefault="00BA579C" w:rsidP="00281691">
            <w:pPr>
              <w:pStyle w:val="a4"/>
              <w:spacing w:line="235" w:lineRule="auto"/>
              <w:jc w:val="center"/>
              <w:rPr>
                <w:lang w:val="uk-UA"/>
              </w:rPr>
            </w:pPr>
            <w:r w:rsidRPr="00226FF8">
              <w:rPr>
                <w:b/>
                <w:bCs/>
                <w:lang w:val="uk-UA" w:eastAsia="uk-UA" w:bidi="uk-UA"/>
              </w:rPr>
              <w:t>Стан виконання</w:t>
            </w:r>
          </w:p>
        </w:tc>
      </w:tr>
      <w:tr w:rsidR="00582008" w:rsidRPr="00226FF8" w:rsidTr="00582008">
        <w:trPr>
          <w:jc w:val="center"/>
        </w:trPr>
        <w:tc>
          <w:tcPr>
            <w:tcW w:w="661" w:type="pct"/>
            <w:vMerge/>
            <w:shd w:val="clear" w:color="auto" w:fill="FFFFFF"/>
          </w:tcPr>
          <w:p w:rsidR="00BA579C" w:rsidRPr="00226FF8" w:rsidRDefault="00BA579C" w:rsidP="00281691">
            <w:pPr>
              <w:spacing w:after="0" w:line="235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4" w:type="pct"/>
            <w:vMerge/>
            <w:shd w:val="clear" w:color="auto" w:fill="FFFFFF"/>
          </w:tcPr>
          <w:p w:rsidR="00BA579C" w:rsidRPr="00226FF8" w:rsidRDefault="00BA579C" w:rsidP="00281691">
            <w:pPr>
              <w:spacing w:after="0" w:line="235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16" w:type="pct"/>
            <w:shd w:val="clear" w:color="auto" w:fill="FFFFFF"/>
          </w:tcPr>
          <w:p w:rsidR="00BA579C" w:rsidRPr="00226FF8" w:rsidRDefault="00BA579C" w:rsidP="00281691">
            <w:pPr>
              <w:pStyle w:val="a4"/>
              <w:spacing w:line="235" w:lineRule="auto"/>
              <w:jc w:val="center"/>
              <w:rPr>
                <w:b/>
                <w:lang w:val="uk-UA"/>
              </w:rPr>
            </w:pPr>
            <w:r w:rsidRPr="00226FF8">
              <w:rPr>
                <w:b/>
                <w:bCs/>
                <w:lang w:val="uk-UA" w:eastAsia="uk-UA" w:bidi="uk-UA"/>
              </w:rPr>
              <w:t>2023</w:t>
            </w:r>
          </w:p>
        </w:tc>
        <w:tc>
          <w:tcPr>
            <w:tcW w:w="552" w:type="pct"/>
            <w:gridSpan w:val="2"/>
            <w:vMerge/>
            <w:shd w:val="clear" w:color="auto" w:fill="FFFFFF"/>
          </w:tcPr>
          <w:p w:rsidR="00BA579C" w:rsidRPr="00226FF8" w:rsidRDefault="00BA579C" w:rsidP="00281691">
            <w:pPr>
              <w:spacing w:after="0" w:line="235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62" w:type="pct"/>
            <w:vMerge/>
            <w:shd w:val="clear" w:color="auto" w:fill="FFFFFF"/>
          </w:tcPr>
          <w:p w:rsidR="00BA579C" w:rsidRPr="00226FF8" w:rsidRDefault="00BA579C" w:rsidP="00281691">
            <w:pPr>
              <w:spacing w:after="0" w:line="235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5" w:type="pct"/>
            <w:vMerge/>
            <w:shd w:val="clear" w:color="auto" w:fill="FFFFFF"/>
          </w:tcPr>
          <w:p w:rsidR="00BA579C" w:rsidRPr="00226FF8" w:rsidRDefault="00BA579C" w:rsidP="00281691">
            <w:pPr>
              <w:spacing w:after="0" w:line="235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82008" w:rsidRPr="00226FF8" w:rsidTr="00582008">
        <w:trPr>
          <w:jc w:val="center"/>
        </w:trPr>
        <w:tc>
          <w:tcPr>
            <w:tcW w:w="661" w:type="pct"/>
            <w:shd w:val="clear" w:color="auto" w:fill="D9D9D9" w:themeFill="background1" w:themeFillShade="D9"/>
          </w:tcPr>
          <w:p w:rsidR="00BA579C" w:rsidRPr="00226FF8" w:rsidRDefault="00BA579C" w:rsidP="00281691">
            <w:pPr>
              <w:pStyle w:val="a4"/>
              <w:spacing w:line="235" w:lineRule="auto"/>
              <w:jc w:val="center"/>
              <w:rPr>
                <w:lang w:val="uk-UA"/>
              </w:rPr>
            </w:pPr>
            <w:r w:rsidRPr="00226FF8">
              <w:rPr>
                <w:sz w:val="24"/>
                <w:szCs w:val="24"/>
                <w:lang w:val="uk-UA" w:eastAsia="uk-UA" w:bidi="uk-UA"/>
              </w:rPr>
              <w:t>1</w:t>
            </w:r>
          </w:p>
        </w:tc>
        <w:tc>
          <w:tcPr>
            <w:tcW w:w="1274" w:type="pct"/>
            <w:shd w:val="clear" w:color="auto" w:fill="D9D9D9" w:themeFill="background1" w:themeFillShade="D9"/>
          </w:tcPr>
          <w:p w:rsidR="00BA579C" w:rsidRPr="00226FF8" w:rsidRDefault="00BA579C" w:rsidP="00281691">
            <w:pPr>
              <w:pStyle w:val="a4"/>
              <w:spacing w:line="235" w:lineRule="auto"/>
              <w:jc w:val="center"/>
              <w:rPr>
                <w:lang w:val="uk-UA"/>
              </w:rPr>
            </w:pPr>
            <w:r w:rsidRPr="00226FF8">
              <w:rPr>
                <w:sz w:val="24"/>
                <w:szCs w:val="24"/>
                <w:lang w:val="uk-UA" w:eastAsia="uk-UA" w:bidi="uk-UA"/>
              </w:rPr>
              <w:t>2</w:t>
            </w:r>
          </w:p>
        </w:tc>
        <w:tc>
          <w:tcPr>
            <w:tcW w:w="716" w:type="pct"/>
            <w:shd w:val="clear" w:color="auto" w:fill="D9D9D9" w:themeFill="background1" w:themeFillShade="D9"/>
          </w:tcPr>
          <w:p w:rsidR="00BA579C" w:rsidRPr="00226FF8" w:rsidRDefault="00BA579C" w:rsidP="00281691">
            <w:pPr>
              <w:pStyle w:val="a4"/>
              <w:spacing w:line="235" w:lineRule="auto"/>
              <w:jc w:val="center"/>
              <w:rPr>
                <w:lang w:val="uk-UA"/>
              </w:rPr>
            </w:pPr>
            <w:r w:rsidRPr="00226FF8">
              <w:rPr>
                <w:sz w:val="24"/>
                <w:szCs w:val="24"/>
                <w:lang w:val="uk-UA" w:eastAsia="uk-UA" w:bidi="uk-UA"/>
              </w:rPr>
              <w:t>3</w:t>
            </w:r>
          </w:p>
        </w:tc>
        <w:tc>
          <w:tcPr>
            <w:tcW w:w="552" w:type="pct"/>
            <w:gridSpan w:val="2"/>
            <w:shd w:val="clear" w:color="auto" w:fill="D9D9D9" w:themeFill="background1" w:themeFillShade="D9"/>
          </w:tcPr>
          <w:p w:rsidR="00BA579C" w:rsidRPr="00226FF8" w:rsidRDefault="00BA579C" w:rsidP="00281691">
            <w:pPr>
              <w:pStyle w:val="a4"/>
              <w:spacing w:line="235" w:lineRule="auto"/>
              <w:jc w:val="center"/>
              <w:rPr>
                <w:lang w:val="uk-UA"/>
              </w:rPr>
            </w:pPr>
            <w:r w:rsidRPr="00226FF8">
              <w:rPr>
                <w:sz w:val="24"/>
                <w:szCs w:val="24"/>
                <w:lang w:val="uk-UA" w:eastAsia="uk-UA" w:bidi="uk-UA"/>
              </w:rPr>
              <w:t>4</w:t>
            </w:r>
          </w:p>
        </w:tc>
        <w:tc>
          <w:tcPr>
            <w:tcW w:w="662" w:type="pct"/>
            <w:shd w:val="clear" w:color="auto" w:fill="D9D9D9" w:themeFill="background1" w:themeFillShade="D9"/>
          </w:tcPr>
          <w:p w:rsidR="00BA579C" w:rsidRPr="00226FF8" w:rsidRDefault="00BA579C" w:rsidP="00281691">
            <w:pPr>
              <w:pStyle w:val="a4"/>
              <w:spacing w:line="235" w:lineRule="auto"/>
              <w:jc w:val="center"/>
              <w:rPr>
                <w:lang w:val="uk-UA"/>
              </w:rPr>
            </w:pPr>
            <w:r w:rsidRPr="00226FF8">
              <w:rPr>
                <w:sz w:val="24"/>
                <w:szCs w:val="24"/>
                <w:lang w:val="uk-UA" w:eastAsia="uk-UA" w:bidi="uk-UA"/>
              </w:rPr>
              <w:t>5</w:t>
            </w:r>
          </w:p>
        </w:tc>
        <w:tc>
          <w:tcPr>
            <w:tcW w:w="1135" w:type="pct"/>
            <w:shd w:val="clear" w:color="auto" w:fill="D9D9D9" w:themeFill="background1" w:themeFillShade="D9"/>
          </w:tcPr>
          <w:p w:rsidR="00BA579C" w:rsidRPr="00226FF8" w:rsidRDefault="00BA579C" w:rsidP="00281691">
            <w:pPr>
              <w:pStyle w:val="a4"/>
              <w:spacing w:line="235" w:lineRule="auto"/>
              <w:jc w:val="center"/>
              <w:rPr>
                <w:lang w:val="uk-UA"/>
              </w:rPr>
            </w:pPr>
            <w:r w:rsidRPr="00226FF8">
              <w:rPr>
                <w:lang w:val="uk-UA"/>
              </w:rPr>
              <w:t>6</w:t>
            </w:r>
          </w:p>
        </w:tc>
      </w:tr>
      <w:tr w:rsidR="00AF2763" w:rsidRPr="00226FF8" w:rsidTr="00582008">
        <w:trPr>
          <w:jc w:val="center"/>
        </w:trPr>
        <w:tc>
          <w:tcPr>
            <w:tcW w:w="5000" w:type="pct"/>
            <w:gridSpan w:val="7"/>
            <w:shd w:val="clear" w:color="auto" w:fill="FFFFFF"/>
          </w:tcPr>
          <w:p w:rsidR="00E57C57" w:rsidRPr="00226FF8" w:rsidRDefault="00E57C57" w:rsidP="00281691">
            <w:pPr>
              <w:pStyle w:val="a4"/>
              <w:spacing w:line="235" w:lineRule="auto"/>
              <w:jc w:val="center"/>
              <w:rPr>
                <w:rStyle w:val="a6"/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26FF8">
              <w:rPr>
                <w:rStyle w:val="a6"/>
                <w:rFonts w:ascii="Times New Roman" w:hAnsi="Times New Roman"/>
                <w:b/>
                <w:sz w:val="24"/>
                <w:szCs w:val="24"/>
                <w:lang w:val="uk-UA"/>
              </w:rPr>
              <w:t>І. Здійснення організаційних заходів щодо запобігання і протидії корупції та</w:t>
            </w:r>
          </w:p>
          <w:p w:rsidR="006A38DB" w:rsidRPr="00226FF8" w:rsidRDefault="00E57C57" w:rsidP="00281691">
            <w:pPr>
              <w:pStyle w:val="a4"/>
              <w:spacing w:line="235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226FF8">
              <w:rPr>
                <w:rStyle w:val="a6"/>
                <w:rFonts w:ascii="Times New Roman" w:hAnsi="Times New Roman"/>
                <w:b/>
                <w:sz w:val="24"/>
                <w:szCs w:val="24"/>
                <w:lang w:val="uk-UA"/>
              </w:rPr>
              <w:t>заходів з виконання Антикорупційної програми Установи на 2023-2025 роки</w:t>
            </w:r>
            <w:r w:rsidRPr="00226FF8">
              <w:rPr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582008" w:rsidRPr="00226FF8" w:rsidTr="00582008">
        <w:trPr>
          <w:jc w:val="center"/>
        </w:trPr>
        <w:tc>
          <w:tcPr>
            <w:tcW w:w="661" w:type="pct"/>
            <w:vMerge w:val="restart"/>
            <w:shd w:val="clear" w:color="auto" w:fill="FFFFFF"/>
          </w:tcPr>
          <w:p w:rsidR="00BA579C" w:rsidRPr="00226FF8" w:rsidRDefault="00BA579C" w:rsidP="00281691">
            <w:pPr>
              <w:pStyle w:val="a4"/>
              <w:spacing w:line="235" w:lineRule="auto"/>
              <w:jc w:val="center"/>
              <w:rPr>
                <w:sz w:val="24"/>
                <w:szCs w:val="24"/>
                <w:lang w:val="uk-UA" w:eastAsia="uk-UA" w:bidi="uk-UA"/>
              </w:rPr>
            </w:pPr>
            <w:r w:rsidRPr="00226FF8">
              <w:rPr>
                <w:sz w:val="24"/>
                <w:szCs w:val="24"/>
                <w:lang w:val="uk-UA"/>
              </w:rPr>
              <w:t>1. Здійснення о</w:t>
            </w:r>
            <w:r w:rsidRPr="00226FF8">
              <w:rPr>
                <w:sz w:val="24"/>
                <w:szCs w:val="24"/>
                <w:lang w:val="uk-UA"/>
              </w:rPr>
              <w:t>р</w:t>
            </w:r>
            <w:r w:rsidRPr="00226FF8">
              <w:rPr>
                <w:sz w:val="24"/>
                <w:szCs w:val="24"/>
                <w:lang w:val="uk-UA"/>
              </w:rPr>
              <w:t>ганізаційних з</w:t>
            </w:r>
            <w:r w:rsidRPr="00226FF8">
              <w:rPr>
                <w:sz w:val="24"/>
                <w:szCs w:val="24"/>
                <w:lang w:val="uk-UA"/>
              </w:rPr>
              <w:t>а</w:t>
            </w:r>
            <w:r w:rsidRPr="00226FF8">
              <w:rPr>
                <w:sz w:val="24"/>
                <w:szCs w:val="24"/>
                <w:lang w:val="uk-UA"/>
              </w:rPr>
              <w:t>ходів щодо зап</w:t>
            </w:r>
            <w:r w:rsidRPr="00226FF8">
              <w:rPr>
                <w:sz w:val="24"/>
                <w:szCs w:val="24"/>
                <w:lang w:val="uk-UA"/>
              </w:rPr>
              <w:t>о</w:t>
            </w:r>
            <w:r w:rsidRPr="00226FF8">
              <w:rPr>
                <w:sz w:val="24"/>
                <w:szCs w:val="24"/>
                <w:lang w:val="uk-UA"/>
              </w:rPr>
              <w:t>бігання і протидії корупції</w:t>
            </w:r>
          </w:p>
        </w:tc>
        <w:tc>
          <w:tcPr>
            <w:tcW w:w="1274" w:type="pct"/>
            <w:shd w:val="clear" w:color="auto" w:fill="FFFFFF"/>
          </w:tcPr>
          <w:p w:rsidR="00BA579C" w:rsidRPr="00226FF8" w:rsidRDefault="00BA579C" w:rsidP="00281691">
            <w:pPr>
              <w:widowControl w:val="0"/>
              <w:tabs>
                <w:tab w:val="left" w:pos="-110"/>
              </w:tabs>
              <w:autoSpaceDE w:val="0"/>
              <w:spacing w:after="0" w:line="235" w:lineRule="auto"/>
              <w:rPr>
                <w:sz w:val="24"/>
                <w:szCs w:val="24"/>
                <w:lang w:val="uk-UA" w:eastAsia="uk-UA" w:bidi="uk-UA"/>
              </w:rPr>
            </w:pPr>
            <w:r w:rsidRPr="00226FF8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1) проведення засідань робочої гр</w:t>
            </w:r>
            <w:r w:rsidRPr="00226FF8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у</w:t>
            </w:r>
            <w:r w:rsidRPr="00226FF8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пи з оцінювання корупційних риз</w:t>
            </w:r>
            <w:r w:rsidRPr="00226FF8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и</w:t>
            </w:r>
            <w:r w:rsidRPr="00226FF8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ків в Установі з метою щорічного оцінювання корупційних ризиків у діяльності Установи;</w:t>
            </w:r>
          </w:p>
        </w:tc>
        <w:tc>
          <w:tcPr>
            <w:tcW w:w="716" w:type="pct"/>
            <w:shd w:val="clear" w:color="auto" w:fill="FFFFFF"/>
          </w:tcPr>
          <w:p w:rsidR="00BA579C" w:rsidRPr="00226FF8" w:rsidRDefault="00BA579C" w:rsidP="00281691">
            <w:pPr>
              <w:widowControl w:val="0"/>
              <w:tabs>
                <w:tab w:val="left" w:pos="-110"/>
              </w:tabs>
              <w:autoSpaceDE w:val="0"/>
              <w:spacing w:after="0" w:line="235" w:lineRule="auto"/>
              <w:jc w:val="center"/>
              <w:rPr>
                <w:lang w:val="uk-UA"/>
              </w:rPr>
            </w:pPr>
            <w:r w:rsidRPr="00226FF8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Січень</w:t>
            </w:r>
          </w:p>
          <w:p w:rsidR="00BA579C" w:rsidRPr="00226FF8" w:rsidRDefault="00BA579C" w:rsidP="00281691">
            <w:pPr>
              <w:pStyle w:val="a4"/>
              <w:spacing w:line="235" w:lineRule="auto"/>
              <w:jc w:val="center"/>
              <w:rPr>
                <w:spacing w:val="-1"/>
                <w:sz w:val="24"/>
                <w:szCs w:val="24"/>
                <w:lang w:val="uk-UA"/>
              </w:rPr>
            </w:pPr>
            <w:r w:rsidRPr="00226FF8">
              <w:rPr>
                <w:spacing w:val="-1"/>
                <w:sz w:val="24"/>
                <w:szCs w:val="24"/>
                <w:lang w:val="uk-UA"/>
              </w:rPr>
              <w:t>Лютий</w:t>
            </w:r>
          </w:p>
          <w:p w:rsidR="00BA579C" w:rsidRPr="00226FF8" w:rsidRDefault="00BA579C" w:rsidP="00281691">
            <w:pPr>
              <w:pStyle w:val="a4"/>
              <w:spacing w:line="235" w:lineRule="auto"/>
              <w:jc w:val="center"/>
              <w:rPr>
                <w:sz w:val="24"/>
                <w:szCs w:val="24"/>
                <w:lang w:val="uk-UA" w:eastAsia="uk-UA" w:bidi="uk-UA"/>
              </w:rPr>
            </w:pPr>
            <w:r w:rsidRPr="00226FF8">
              <w:rPr>
                <w:spacing w:val="-1"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552" w:type="pct"/>
            <w:gridSpan w:val="2"/>
            <w:shd w:val="clear" w:color="auto" w:fill="FFFFFF"/>
          </w:tcPr>
          <w:p w:rsidR="00BA579C" w:rsidRPr="00226FF8" w:rsidRDefault="00BA579C" w:rsidP="00281691">
            <w:pPr>
              <w:pStyle w:val="a4"/>
              <w:spacing w:line="235" w:lineRule="auto"/>
              <w:jc w:val="center"/>
              <w:rPr>
                <w:sz w:val="24"/>
                <w:szCs w:val="24"/>
                <w:lang w:val="uk-UA" w:eastAsia="uk-UA" w:bidi="uk-UA"/>
              </w:rPr>
            </w:pPr>
            <w:r w:rsidRPr="00226FF8">
              <w:rPr>
                <w:sz w:val="24"/>
                <w:szCs w:val="24"/>
                <w:lang w:val="uk-UA" w:eastAsia="uk-UA" w:bidi="uk-UA"/>
              </w:rPr>
              <w:t>Уповноваж</w:t>
            </w:r>
            <w:r w:rsidRPr="00226FF8">
              <w:rPr>
                <w:sz w:val="24"/>
                <w:szCs w:val="24"/>
                <w:lang w:val="uk-UA" w:eastAsia="uk-UA" w:bidi="uk-UA"/>
              </w:rPr>
              <w:t>е</w:t>
            </w:r>
            <w:r w:rsidRPr="00226FF8">
              <w:rPr>
                <w:sz w:val="24"/>
                <w:szCs w:val="24"/>
                <w:lang w:val="uk-UA" w:eastAsia="uk-UA" w:bidi="uk-UA"/>
              </w:rPr>
              <w:t>ний</w:t>
            </w:r>
          </w:p>
        </w:tc>
        <w:tc>
          <w:tcPr>
            <w:tcW w:w="662" w:type="pct"/>
            <w:shd w:val="clear" w:color="auto" w:fill="FFFFFF"/>
          </w:tcPr>
          <w:p w:rsidR="00BA579C" w:rsidRPr="00226FF8" w:rsidRDefault="00BA579C" w:rsidP="00281691">
            <w:pPr>
              <w:widowControl w:val="0"/>
              <w:tabs>
                <w:tab w:val="left" w:pos="-110"/>
              </w:tabs>
              <w:autoSpaceDE w:val="0"/>
              <w:spacing w:after="0" w:line="235" w:lineRule="auto"/>
              <w:rPr>
                <w:rFonts w:ascii="Times New Roman" w:hAnsi="Times New Roman"/>
                <w:spacing w:val="-1"/>
                <w:sz w:val="24"/>
                <w:szCs w:val="24"/>
                <w:highlight w:val="yellow"/>
                <w:lang w:val="uk-UA"/>
              </w:rPr>
            </w:pPr>
            <w:r w:rsidRPr="00226FF8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Підписано прот</w:t>
            </w:r>
            <w:r w:rsidRPr="00226FF8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о</w:t>
            </w:r>
            <w:r w:rsidRPr="00226FF8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кол засідання р</w:t>
            </w:r>
            <w:r w:rsidRPr="00226FF8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о</w:t>
            </w:r>
            <w:r w:rsidRPr="00226FF8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бочої групи</w:t>
            </w:r>
          </w:p>
        </w:tc>
        <w:tc>
          <w:tcPr>
            <w:tcW w:w="1135" w:type="pct"/>
            <w:shd w:val="clear" w:color="auto" w:fill="FFFFFF"/>
          </w:tcPr>
          <w:p w:rsidR="00582008" w:rsidRPr="00226FF8" w:rsidRDefault="00582008" w:rsidP="00281691">
            <w:pPr>
              <w:widowControl w:val="0"/>
              <w:tabs>
                <w:tab w:val="left" w:pos="-110"/>
              </w:tabs>
              <w:autoSpaceDE w:val="0"/>
              <w:spacing w:after="0" w:line="235" w:lineRule="auto"/>
              <w:rPr>
                <w:rFonts w:ascii="Times New Roman" w:hAnsi="Times New Roman"/>
                <w:b/>
                <w:spacing w:val="-1"/>
                <w:sz w:val="24"/>
                <w:szCs w:val="24"/>
                <w:lang w:val="uk-UA"/>
              </w:rPr>
            </w:pPr>
            <w:r w:rsidRPr="00226FF8">
              <w:rPr>
                <w:rFonts w:ascii="Times New Roman" w:hAnsi="Times New Roman"/>
                <w:b/>
                <w:spacing w:val="-1"/>
                <w:sz w:val="24"/>
                <w:szCs w:val="24"/>
                <w:lang w:val="uk-UA"/>
              </w:rPr>
              <w:t>Виконано.</w:t>
            </w:r>
          </w:p>
          <w:p w:rsidR="00BA579C" w:rsidRPr="00A04E1D" w:rsidRDefault="00582008" w:rsidP="00281691">
            <w:pPr>
              <w:widowControl w:val="0"/>
              <w:tabs>
                <w:tab w:val="left" w:pos="-110"/>
              </w:tabs>
              <w:autoSpaceDE w:val="0"/>
              <w:spacing w:after="0" w:line="235" w:lineRule="auto"/>
              <w:rPr>
                <w:rFonts w:ascii="Times New Roman" w:hAnsi="Times New Roman"/>
                <w:spacing w:val="-1"/>
                <w:sz w:val="24"/>
                <w:szCs w:val="24"/>
                <w:highlight w:val="yellow"/>
                <w:lang w:val="uk-UA"/>
              </w:rPr>
            </w:pPr>
            <w:r w:rsidRPr="00A04E1D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З метою щорічного оцінювання корупційних ризиків у діяльн</w:t>
            </w:r>
            <w:r w:rsidRPr="00A04E1D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о</w:t>
            </w:r>
            <w:r w:rsidRPr="00A04E1D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сті </w:t>
            </w:r>
            <w:r w:rsidR="00DF5D18" w:rsidRPr="00A04E1D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Установи</w:t>
            </w:r>
            <w:r w:rsidRPr="00A04E1D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1</w:t>
            </w:r>
            <w:r w:rsidR="00DF5D18" w:rsidRPr="00A04E1D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1</w:t>
            </w:r>
            <w:r w:rsidRPr="00A04E1D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.01.2023, </w:t>
            </w:r>
            <w:r w:rsidR="00941CA5" w:rsidRPr="00A04E1D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30</w:t>
            </w:r>
            <w:r w:rsidRPr="00A04E1D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.01.2023</w:t>
            </w:r>
            <w:r w:rsidR="00A04E1D" w:rsidRPr="00A04E1D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та 12.12.2023</w:t>
            </w:r>
            <w:r w:rsidRPr="00A04E1D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пров</w:t>
            </w:r>
            <w:r w:rsidRPr="00A04E1D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о</w:t>
            </w:r>
            <w:r w:rsidRPr="00A04E1D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дились засідання робочої групи з оцінювання корупційних р</w:t>
            </w:r>
            <w:r w:rsidRPr="00A04E1D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и</w:t>
            </w:r>
            <w:r w:rsidRPr="00A04E1D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зиків </w:t>
            </w:r>
            <w:r w:rsidR="00DF5D18" w:rsidRPr="00A04E1D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в</w:t>
            </w:r>
            <w:r w:rsidRPr="00A04E1D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="00DF5D18" w:rsidRPr="00A04E1D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Установі</w:t>
            </w:r>
            <w:r w:rsidRPr="00A04E1D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. За результат</w:t>
            </w:r>
            <w:r w:rsidRPr="00A04E1D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а</w:t>
            </w:r>
            <w:r w:rsidRPr="00A04E1D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ми проведених засідань склад</w:t>
            </w:r>
            <w:r w:rsidRPr="00A04E1D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е</w:t>
            </w:r>
            <w:r w:rsidRPr="00A04E1D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но та підписано протоколи р</w:t>
            </w:r>
            <w:r w:rsidRPr="00A04E1D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о</w:t>
            </w:r>
            <w:r w:rsidRPr="00A04E1D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бочої групи (від 1</w:t>
            </w:r>
            <w:r w:rsidR="002B05D6" w:rsidRPr="00A04E1D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1</w:t>
            </w:r>
            <w:r w:rsidRPr="00A04E1D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.01.2023</w:t>
            </w:r>
            <w:r w:rsidR="00A04E1D" w:rsidRPr="00A04E1D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,</w:t>
            </w:r>
            <w:r w:rsidRPr="00A04E1D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="00941CA5" w:rsidRPr="00A04E1D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30</w:t>
            </w:r>
            <w:r w:rsidRPr="00A04E1D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.01.2023</w:t>
            </w:r>
            <w:r w:rsidR="00A04E1D" w:rsidRPr="00A04E1D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та 12.12.2023</w:t>
            </w:r>
            <w:r w:rsidRPr="00A04E1D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)</w:t>
            </w:r>
          </w:p>
        </w:tc>
      </w:tr>
      <w:tr w:rsidR="00582008" w:rsidRPr="00226FF8" w:rsidTr="00582008">
        <w:trPr>
          <w:jc w:val="center"/>
        </w:trPr>
        <w:tc>
          <w:tcPr>
            <w:tcW w:w="661" w:type="pct"/>
            <w:vMerge/>
            <w:shd w:val="clear" w:color="auto" w:fill="FFFFFF"/>
          </w:tcPr>
          <w:p w:rsidR="00BA579C" w:rsidRPr="00226FF8" w:rsidRDefault="00BA579C" w:rsidP="00281691">
            <w:pPr>
              <w:pStyle w:val="a4"/>
              <w:spacing w:line="235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4" w:type="pct"/>
            <w:shd w:val="clear" w:color="auto" w:fill="FFFFFF"/>
          </w:tcPr>
          <w:p w:rsidR="00BA579C" w:rsidRPr="00226FF8" w:rsidRDefault="00BA579C" w:rsidP="00281691">
            <w:pPr>
              <w:widowControl w:val="0"/>
              <w:tabs>
                <w:tab w:val="left" w:pos="-110"/>
              </w:tabs>
              <w:autoSpaceDE w:val="0"/>
              <w:spacing w:after="0" w:line="235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226FF8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2) організація розроблення, напра</w:t>
            </w:r>
            <w:r w:rsidRPr="00226FF8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в</w:t>
            </w:r>
            <w:r w:rsidRPr="00226FF8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лення на погодження до </w:t>
            </w:r>
            <w:r w:rsidRPr="00226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УЗК, </w:t>
            </w:r>
            <w:r w:rsidRPr="00226FF8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з</w:t>
            </w:r>
            <w:r w:rsidRPr="00226FF8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а</w:t>
            </w:r>
            <w:r w:rsidRPr="00226FF8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твердження антикорупційної пр</w:t>
            </w:r>
            <w:r w:rsidRPr="00226FF8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о</w:t>
            </w:r>
            <w:r w:rsidRPr="00226FF8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грами Установи на 2023-2025 роки;</w:t>
            </w:r>
          </w:p>
        </w:tc>
        <w:tc>
          <w:tcPr>
            <w:tcW w:w="716" w:type="pct"/>
            <w:shd w:val="clear" w:color="auto" w:fill="FFFFFF"/>
          </w:tcPr>
          <w:p w:rsidR="00BA579C" w:rsidRPr="00226FF8" w:rsidRDefault="00BA579C" w:rsidP="00281691">
            <w:pPr>
              <w:pStyle w:val="a4"/>
              <w:spacing w:line="235" w:lineRule="auto"/>
              <w:jc w:val="center"/>
              <w:rPr>
                <w:sz w:val="24"/>
                <w:szCs w:val="24"/>
                <w:lang w:val="uk-UA" w:eastAsia="uk-UA" w:bidi="uk-UA"/>
              </w:rPr>
            </w:pPr>
            <w:r w:rsidRPr="00226FF8">
              <w:rPr>
                <w:spacing w:val="-1"/>
                <w:sz w:val="24"/>
                <w:szCs w:val="24"/>
                <w:lang w:val="uk-UA"/>
              </w:rPr>
              <w:t>До 15 лютого</w:t>
            </w:r>
          </w:p>
        </w:tc>
        <w:tc>
          <w:tcPr>
            <w:tcW w:w="552" w:type="pct"/>
            <w:gridSpan w:val="2"/>
            <w:shd w:val="clear" w:color="auto" w:fill="FFFFFF"/>
          </w:tcPr>
          <w:p w:rsidR="00BA579C" w:rsidRPr="00226FF8" w:rsidRDefault="006F5A53" w:rsidP="00281691">
            <w:pPr>
              <w:pStyle w:val="a4"/>
              <w:spacing w:line="235" w:lineRule="auto"/>
              <w:jc w:val="center"/>
              <w:rPr>
                <w:sz w:val="24"/>
                <w:szCs w:val="24"/>
                <w:lang w:val="uk-UA" w:eastAsia="uk-UA" w:bidi="uk-UA"/>
              </w:rPr>
            </w:pPr>
            <w:r w:rsidRPr="00226FF8">
              <w:rPr>
                <w:sz w:val="24"/>
                <w:szCs w:val="24"/>
                <w:lang w:val="uk-UA" w:eastAsia="uk-UA" w:bidi="uk-UA"/>
              </w:rPr>
              <w:t>Уповноваж</w:t>
            </w:r>
            <w:r w:rsidRPr="00226FF8">
              <w:rPr>
                <w:sz w:val="24"/>
                <w:szCs w:val="24"/>
                <w:lang w:val="uk-UA" w:eastAsia="uk-UA" w:bidi="uk-UA"/>
              </w:rPr>
              <w:t>е</w:t>
            </w:r>
            <w:r w:rsidRPr="00226FF8">
              <w:rPr>
                <w:sz w:val="24"/>
                <w:szCs w:val="24"/>
                <w:lang w:val="uk-UA" w:eastAsia="uk-UA" w:bidi="uk-UA"/>
              </w:rPr>
              <w:t>ний</w:t>
            </w:r>
          </w:p>
        </w:tc>
        <w:tc>
          <w:tcPr>
            <w:tcW w:w="662" w:type="pct"/>
            <w:shd w:val="clear" w:color="auto" w:fill="FFFFFF"/>
          </w:tcPr>
          <w:p w:rsidR="00BA579C" w:rsidRPr="00226FF8" w:rsidRDefault="006F5A53" w:rsidP="00281691">
            <w:pPr>
              <w:widowControl w:val="0"/>
              <w:tabs>
                <w:tab w:val="left" w:pos="-110"/>
              </w:tabs>
              <w:autoSpaceDE w:val="0"/>
              <w:spacing w:after="0" w:line="235" w:lineRule="auto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А</w:t>
            </w:r>
            <w:r w:rsidRPr="00226FF8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нтикорупційн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а</w:t>
            </w:r>
            <w:r w:rsidRPr="00226FF8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програм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а</w:t>
            </w:r>
            <w:r w:rsidRPr="00226FF8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Устан</w:t>
            </w:r>
            <w:r w:rsidRPr="00226FF8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о</w:t>
            </w:r>
            <w:r w:rsidRPr="00226FF8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ви на 2023-2025 роки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погоджена УЗК</w:t>
            </w:r>
          </w:p>
        </w:tc>
        <w:tc>
          <w:tcPr>
            <w:tcW w:w="1135" w:type="pct"/>
            <w:shd w:val="clear" w:color="auto" w:fill="FFFFFF"/>
          </w:tcPr>
          <w:p w:rsidR="00582008" w:rsidRPr="00226FF8" w:rsidRDefault="00582008" w:rsidP="00281691">
            <w:pPr>
              <w:widowControl w:val="0"/>
              <w:tabs>
                <w:tab w:val="left" w:pos="-110"/>
              </w:tabs>
              <w:autoSpaceDE w:val="0"/>
              <w:spacing w:after="0" w:line="235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26FF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Виконано.</w:t>
            </w:r>
          </w:p>
          <w:p w:rsidR="00BA579C" w:rsidRDefault="00582008" w:rsidP="00281691">
            <w:pPr>
              <w:widowControl w:val="0"/>
              <w:tabs>
                <w:tab w:val="left" w:pos="-110"/>
              </w:tabs>
              <w:autoSpaceDE w:val="0"/>
              <w:spacing w:after="0" w:line="235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26FF8">
              <w:rPr>
                <w:rFonts w:ascii="Times New Roman" w:hAnsi="Times New Roman"/>
                <w:sz w:val="24"/>
                <w:szCs w:val="24"/>
                <w:lang w:val="uk-UA"/>
              </w:rPr>
              <w:t>Проєкт</w:t>
            </w:r>
            <w:proofErr w:type="spellEnd"/>
            <w:r w:rsidRPr="00226FF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антикорупційн</w:t>
            </w:r>
            <w:r w:rsidR="002B05D6" w:rsidRPr="00226FF8">
              <w:rPr>
                <w:rFonts w:ascii="Times New Roman" w:hAnsi="Times New Roman"/>
                <w:sz w:val="24"/>
                <w:szCs w:val="24"/>
                <w:lang w:val="uk-UA"/>
              </w:rPr>
              <w:t>ої</w:t>
            </w:r>
            <w:r w:rsidRPr="00226FF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</w:t>
            </w:r>
            <w:r w:rsidRPr="00226FF8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226FF8">
              <w:rPr>
                <w:rFonts w:ascii="Times New Roman" w:hAnsi="Times New Roman"/>
                <w:sz w:val="24"/>
                <w:szCs w:val="24"/>
                <w:lang w:val="uk-UA"/>
              </w:rPr>
              <w:t>грам</w:t>
            </w:r>
            <w:r w:rsidR="002B05D6" w:rsidRPr="00226FF8">
              <w:rPr>
                <w:rFonts w:ascii="Times New Roman" w:hAnsi="Times New Roman"/>
                <w:sz w:val="24"/>
                <w:szCs w:val="24"/>
                <w:lang w:val="uk-UA"/>
              </w:rPr>
              <w:t>и Установи</w:t>
            </w:r>
            <w:r w:rsidRPr="00226FF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2023-2025</w:t>
            </w:r>
            <w:r w:rsidR="002B05D6" w:rsidRPr="00226FF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10.02.2023 направлено на</w:t>
            </w:r>
            <w:r w:rsidRPr="00226FF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пог</w:t>
            </w:r>
            <w:r w:rsidRPr="00226FF8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226FF8">
              <w:rPr>
                <w:rFonts w:ascii="Times New Roman" w:hAnsi="Times New Roman"/>
                <w:sz w:val="24"/>
                <w:szCs w:val="24"/>
                <w:lang w:val="uk-UA"/>
              </w:rPr>
              <w:t>джен</w:t>
            </w:r>
            <w:r w:rsidR="002B05D6" w:rsidRPr="00226FF8">
              <w:rPr>
                <w:rFonts w:ascii="Times New Roman" w:hAnsi="Times New Roman"/>
                <w:sz w:val="24"/>
                <w:szCs w:val="24"/>
                <w:lang w:val="uk-UA"/>
              </w:rPr>
              <w:t>ня до УЗК</w:t>
            </w:r>
            <w:r w:rsidRPr="00226FF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Так, </w:t>
            </w:r>
            <w:r w:rsidR="002B05D6" w:rsidRPr="00226FF8">
              <w:rPr>
                <w:rFonts w:ascii="Times New Roman" w:hAnsi="Times New Roman"/>
                <w:sz w:val="24"/>
                <w:szCs w:val="24"/>
                <w:lang w:val="uk-UA"/>
              </w:rPr>
              <w:t>20.02.2023</w:t>
            </w:r>
            <w:r w:rsidRPr="00226FF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погоджено без зауважень</w:t>
            </w:r>
          </w:p>
          <w:p w:rsidR="00614417" w:rsidRDefault="00614417" w:rsidP="00281691">
            <w:pPr>
              <w:widowControl w:val="0"/>
              <w:tabs>
                <w:tab w:val="left" w:pos="-110"/>
              </w:tabs>
              <w:autoSpaceDE w:val="0"/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81691" w:rsidRPr="00226FF8" w:rsidRDefault="00281691" w:rsidP="00281691">
            <w:pPr>
              <w:widowControl w:val="0"/>
              <w:tabs>
                <w:tab w:val="left" w:pos="-110"/>
              </w:tabs>
              <w:autoSpaceDE w:val="0"/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82008" w:rsidRPr="00226FF8" w:rsidTr="00582008">
        <w:trPr>
          <w:jc w:val="center"/>
        </w:trPr>
        <w:tc>
          <w:tcPr>
            <w:tcW w:w="661" w:type="pct"/>
            <w:vMerge/>
            <w:shd w:val="clear" w:color="auto" w:fill="FFFFFF"/>
          </w:tcPr>
          <w:p w:rsidR="00BA579C" w:rsidRPr="00226FF8" w:rsidRDefault="00BA579C" w:rsidP="00281691">
            <w:pPr>
              <w:pStyle w:val="a4"/>
              <w:spacing w:line="235" w:lineRule="auto"/>
              <w:jc w:val="center"/>
              <w:rPr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1274" w:type="pct"/>
            <w:shd w:val="clear" w:color="auto" w:fill="FFFFFF"/>
          </w:tcPr>
          <w:p w:rsidR="00BA579C" w:rsidRPr="00226FF8" w:rsidRDefault="00BA579C" w:rsidP="00281691">
            <w:pPr>
              <w:widowControl w:val="0"/>
              <w:tabs>
                <w:tab w:val="left" w:pos="-110"/>
              </w:tabs>
              <w:autoSpaceDE w:val="0"/>
              <w:spacing w:after="0" w:line="235" w:lineRule="auto"/>
              <w:rPr>
                <w:lang w:val="uk-UA"/>
              </w:rPr>
            </w:pPr>
            <w:r w:rsidRPr="00226FF8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3) здійснення </w:t>
            </w:r>
            <w:proofErr w:type="spellStart"/>
            <w:r w:rsidRPr="00226FF8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щопіврічного</w:t>
            </w:r>
            <w:proofErr w:type="spellEnd"/>
            <w:r w:rsidRPr="00226FF8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моніт</w:t>
            </w:r>
            <w:r w:rsidRPr="00226FF8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о</w:t>
            </w:r>
            <w:r w:rsidRPr="00226FF8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рингу виконання Антикорупційної програми Установи</w:t>
            </w:r>
          </w:p>
        </w:tc>
        <w:tc>
          <w:tcPr>
            <w:tcW w:w="716" w:type="pct"/>
            <w:shd w:val="clear" w:color="auto" w:fill="FFFFFF"/>
          </w:tcPr>
          <w:p w:rsidR="00BA579C" w:rsidRPr="00226FF8" w:rsidRDefault="00BA579C" w:rsidP="00281691">
            <w:pPr>
              <w:widowControl w:val="0"/>
              <w:tabs>
                <w:tab w:val="left" w:pos="-110"/>
                <w:tab w:val="left" w:pos="-53"/>
              </w:tabs>
              <w:autoSpaceDE w:val="0"/>
              <w:spacing w:after="0" w:line="235" w:lineRule="auto"/>
              <w:ind w:left="-51" w:right="-113" w:hanging="142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 w:rsidRPr="00226FF8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До 20 липня</w:t>
            </w:r>
          </w:p>
        </w:tc>
        <w:tc>
          <w:tcPr>
            <w:tcW w:w="552" w:type="pct"/>
            <w:gridSpan w:val="2"/>
            <w:shd w:val="clear" w:color="auto" w:fill="FFFFFF"/>
          </w:tcPr>
          <w:p w:rsidR="00BA579C" w:rsidRPr="00226FF8" w:rsidRDefault="00BA579C" w:rsidP="00281691">
            <w:pPr>
              <w:widowControl w:val="0"/>
              <w:tabs>
                <w:tab w:val="left" w:pos="-110"/>
              </w:tabs>
              <w:autoSpaceDE w:val="0"/>
              <w:spacing w:after="0" w:line="235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226FF8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Уповноваж</w:t>
            </w:r>
            <w:r w:rsidRPr="00226FF8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е</w:t>
            </w:r>
            <w:r w:rsidRPr="00226FF8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ний</w:t>
            </w:r>
            <w:r w:rsidRPr="00226FF8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62" w:type="pct"/>
            <w:shd w:val="clear" w:color="auto" w:fill="FFFFFF"/>
          </w:tcPr>
          <w:p w:rsidR="00BA579C" w:rsidRPr="00226FF8" w:rsidRDefault="00BA579C" w:rsidP="00281691">
            <w:pPr>
              <w:widowControl w:val="0"/>
              <w:tabs>
                <w:tab w:val="left" w:pos="-110"/>
              </w:tabs>
              <w:autoSpaceDE w:val="0"/>
              <w:spacing w:after="0" w:line="235" w:lineRule="auto"/>
              <w:rPr>
                <w:lang w:val="uk-UA"/>
              </w:rPr>
            </w:pPr>
            <w:r w:rsidRPr="00226FF8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Підготовлено д</w:t>
            </w:r>
            <w:r w:rsidRPr="00226FF8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о</w:t>
            </w:r>
            <w:r w:rsidRPr="00226FF8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відку начальнику Установи </w:t>
            </w:r>
          </w:p>
        </w:tc>
        <w:tc>
          <w:tcPr>
            <w:tcW w:w="1135" w:type="pct"/>
            <w:shd w:val="clear" w:color="auto" w:fill="FFFFFF"/>
          </w:tcPr>
          <w:p w:rsidR="00582008" w:rsidRPr="00226FF8" w:rsidRDefault="00582008" w:rsidP="00281691">
            <w:pPr>
              <w:widowControl w:val="0"/>
              <w:tabs>
                <w:tab w:val="left" w:pos="-110"/>
              </w:tabs>
              <w:autoSpaceDE w:val="0"/>
              <w:spacing w:after="0" w:line="235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26FF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Виконано.</w:t>
            </w:r>
          </w:p>
          <w:p w:rsidR="00582008" w:rsidRPr="00DF6834" w:rsidRDefault="002E0FB3" w:rsidP="00281691">
            <w:pPr>
              <w:widowControl w:val="0"/>
              <w:tabs>
                <w:tab w:val="left" w:pos="-110"/>
              </w:tabs>
              <w:autoSpaceDE w:val="0"/>
              <w:spacing w:after="0" w:line="235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6834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Моніторинг виконання Ант</w:t>
            </w:r>
            <w:r w:rsidRPr="00DF6834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и</w:t>
            </w:r>
            <w:r w:rsidRPr="00DF6834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корупційної програми Установи</w:t>
            </w:r>
            <w:r w:rsidR="00582008" w:rsidRPr="00DF6834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здійснено</w:t>
            </w:r>
            <w:r w:rsidR="005128A7" w:rsidRPr="00DF6834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, начальнику Устан</w:t>
            </w:r>
            <w:r w:rsidR="005128A7" w:rsidRPr="00DF6834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о</w:t>
            </w:r>
            <w:r w:rsidR="005128A7" w:rsidRPr="00DF6834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ви надано звіт, який також </w:t>
            </w:r>
            <w:r w:rsidR="00582008" w:rsidRPr="00DF6834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ро</w:t>
            </w:r>
            <w:r w:rsidR="00582008" w:rsidRPr="00DF6834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з</w:t>
            </w:r>
            <w:r w:rsidR="00582008" w:rsidRPr="00DF6834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міщено на офіційному вебсайті </w:t>
            </w:r>
            <w:r w:rsidRPr="00DF6834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Установи</w:t>
            </w:r>
            <w:r w:rsidR="00582008" w:rsidRPr="00DF6834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за посиланням: </w:t>
            </w:r>
          </w:p>
          <w:p w:rsidR="00BA579C" w:rsidRPr="00226FF8" w:rsidRDefault="00DF6834" w:rsidP="00281691">
            <w:pPr>
              <w:widowControl w:val="0"/>
              <w:tabs>
                <w:tab w:val="left" w:pos="-110"/>
              </w:tabs>
              <w:autoSpaceDE w:val="0"/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6834">
              <w:rPr>
                <w:rFonts w:ascii="Times New Roman" w:hAnsi="Times New Roman"/>
                <w:sz w:val="24"/>
                <w:szCs w:val="24"/>
                <w:lang w:val="uk-UA"/>
              </w:rPr>
              <w:t>https://zt-tmo.mvs.gov.ua/about/anticorruption</w:t>
            </w:r>
          </w:p>
        </w:tc>
      </w:tr>
      <w:tr w:rsidR="00B02906" w:rsidRPr="00226FF8" w:rsidTr="00582008">
        <w:trPr>
          <w:jc w:val="center"/>
        </w:trPr>
        <w:tc>
          <w:tcPr>
            <w:tcW w:w="5000" w:type="pct"/>
            <w:gridSpan w:val="7"/>
            <w:shd w:val="clear" w:color="auto" w:fill="FFFFFF"/>
          </w:tcPr>
          <w:p w:rsidR="00CE7806" w:rsidRPr="00226FF8" w:rsidRDefault="00CE7806" w:rsidP="00281691">
            <w:pPr>
              <w:pStyle w:val="a4"/>
              <w:spacing w:line="235" w:lineRule="auto"/>
              <w:jc w:val="center"/>
              <w:rPr>
                <w:b/>
                <w:spacing w:val="-1"/>
                <w:sz w:val="24"/>
                <w:szCs w:val="24"/>
                <w:lang w:val="uk-UA"/>
              </w:rPr>
            </w:pPr>
            <w:r w:rsidRPr="00226FF8">
              <w:rPr>
                <w:b/>
                <w:spacing w:val="-1"/>
                <w:sz w:val="24"/>
                <w:szCs w:val="24"/>
                <w:lang w:val="uk-UA"/>
              </w:rPr>
              <w:t>ІІ.</w:t>
            </w:r>
            <w:r w:rsidR="00581F10" w:rsidRPr="00226FF8">
              <w:rPr>
                <w:b/>
                <w:spacing w:val="-1"/>
                <w:sz w:val="24"/>
                <w:szCs w:val="24"/>
                <w:lang w:val="uk-UA"/>
              </w:rPr>
              <w:t xml:space="preserve"> </w:t>
            </w:r>
            <w:r w:rsidRPr="00226FF8">
              <w:rPr>
                <w:b/>
                <w:spacing w:val="-1"/>
                <w:sz w:val="24"/>
                <w:szCs w:val="24"/>
                <w:lang w:val="uk-UA"/>
              </w:rPr>
              <w:t>Удосконалення системи кадрового забезпечення, здійснення заходів фінансового контролю,</w:t>
            </w:r>
          </w:p>
          <w:p w:rsidR="00B02906" w:rsidRPr="00226FF8" w:rsidRDefault="00CE7806" w:rsidP="00281691">
            <w:pPr>
              <w:pStyle w:val="a4"/>
              <w:spacing w:line="235" w:lineRule="auto"/>
              <w:jc w:val="center"/>
              <w:rPr>
                <w:lang w:val="uk-UA"/>
              </w:rPr>
            </w:pPr>
            <w:r w:rsidRPr="00226FF8">
              <w:rPr>
                <w:b/>
                <w:spacing w:val="-1"/>
                <w:sz w:val="24"/>
                <w:szCs w:val="24"/>
                <w:lang w:val="uk-UA"/>
              </w:rPr>
              <w:t>запобігання та врегулювання конфлікту інтересів</w:t>
            </w:r>
          </w:p>
        </w:tc>
      </w:tr>
      <w:tr w:rsidR="00582008" w:rsidRPr="00226FF8" w:rsidTr="00582008">
        <w:trPr>
          <w:jc w:val="center"/>
        </w:trPr>
        <w:tc>
          <w:tcPr>
            <w:tcW w:w="661" w:type="pct"/>
            <w:shd w:val="clear" w:color="auto" w:fill="FFFFFF"/>
          </w:tcPr>
          <w:p w:rsidR="00BA579C" w:rsidRPr="00226FF8" w:rsidRDefault="00BA579C" w:rsidP="00281691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6FF8">
              <w:rPr>
                <w:rFonts w:ascii="Times New Roman" w:hAnsi="Times New Roman"/>
                <w:sz w:val="24"/>
                <w:szCs w:val="24"/>
                <w:lang w:val="uk-UA"/>
              </w:rPr>
              <w:t>1. Удосконалення системи кадров</w:t>
            </w:r>
            <w:r w:rsidRPr="00226FF8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226FF8">
              <w:rPr>
                <w:rFonts w:ascii="Times New Roman" w:hAnsi="Times New Roman"/>
                <w:sz w:val="24"/>
                <w:szCs w:val="24"/>
                <w:lang w:val="uk-UA"/>
              </w:rPr>
              <w:t>го менеджменту, мінімізація кор</w:t>
            </w:r>
            <w:r w:rsidRPr="00226FF8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226FF8">
              <w:rPr>
                <w:rFonts w:ascii="Times New Roman" w:hAnsi="Times New Roman"/>
                <w:sz w:val="24"/>
                <w:szCs w:val="24"/>
                <w:lang w:val="uk-UA"/>
              </w:rPr>
              <w:t>пційних ризиків при прийнятті к</w:t>
            </w:r>
            <w:r w:rsidRPr="00226FF8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226FF8">
              <w:rPr>
                <w:rFonts w:ascii="Times New Roman" w:hAnsi="Times New Roman"/>
                <w:sz w:val="24"/>
                <w:szCs w:val="24"/>
                <w:lang w:val="uk-UA"/>
              </w:rPr>
              <w:t>дрових рішень</w:t>
            </w:r>
          </w:p>
        </w:tc>
        <w:tc>
          <w:tcPr>
            <w:tcW w:w="1274" w:type="pct"/>
            <w:shd w:val="clear" w:color="auto" w:fill="FFFFFF"/>
          </w:tcPr>
          <w:p w:rsidR="00BA579C" w:rsidRPr="00226FF8" w:rsidRDefault="00BA579C" w:rsidP="00281691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6FF8">
              <w:rPr>
                <w:rFonts w:ascii="Times New Roman" w:hAnsi="Times New Roman"/>
                <w:sz w:val="24"/>
                <w:szCs w:val="24"/>
                <w:lang w:val="uk-UA"/>
              </w:rPr>
              <w:t>З метою дотримання вимог фіна</w:t>
            </w:r>
            <w:r w:rsidRPr="00226FF8"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Pr="00226FF8">
              <w:rPr>
                <w:rFonts w:ascii="Times New Roman" w:hAnsi="Times New Roman"/>
                <w:sz w:val="24"/>
                <w:szCs w:val="24"/>
                <w:lang w:val="uk-UA"/>
              </w:rPr>
              <w:t>сового контролю візування Упо</w:t>
            </w:r>
            <w:r w:rsidRPr="00226FF8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226FF8">
              <w:rPr>
                <w:rFonts w:ascii="Times New Roman" w:hAnsi="Times New Roman"/>
                <w:sz w:val="24"/>
                <w:szCs w:val="24"/>
                <w:lang w:val="uk-UA"/>
              </w:rPr>
              <w:t>новаженим наказів з кадрових п</w:t>
            </w:r>
            <w:r w:rsidRPr="00226FF8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226FF8">
              <w:rPr>
                <w:rFonts w:ascii="Times New Roman" w:hAnsi="Times New Roman"/>
                <w:sz w:val="24"/>
                <w:szCs w:val="24"/>
                <w:lang w:val="uk-UA"/>
              </w:rPr>
              <w:t>тань (особового складу), які стос</w:t>
            </w:r>
            <w:r w:rsidRPr="00226FF8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226FF8">
              <w:rPr>
                <w:rFonts w:ascii="Times New Roman" w:hAnsi="Times New Roman"/>
                <w:sz w:val="24"/>
                <w:szCs w:val="24"/>
                <w:lang w:val="uk-UA"/>
              </w:rPr>
              <w:t>ються призначення або звільнення з посад працівників - на яких п</w:t>
            </w:r>
            <w:r w:rsidRPr="00226FF8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226FF8">
              <w:rPr>
                <w:rFonts w:ascii="Times New Roman" w:hAnsi="Times New Roman"/>
                <w:sz w:val="24"/>
                <w:szCs w:val="24"/>
                <w:lang w:val="uk-UA"/>
              </w:rPr>
              <w:t>ширюється дія Закону в Установі</w:t>
            </w:r>
          </w:p>
        </w:tc>
        <w:tc>
          <w:tcPr>
            <w:tcW w:w="716" w:type="pct"/>
            <w:shd w:val="clear" w:color="auto" w:fill="FFFFFF"/>
          </w:tcPr>
          <w:p w:rsidR="00BA579C" w:rsidRPr="00226FF8" w:rsidRDefault="00BA579C" w:rsidP="00281691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 w:rsidRPr="00226FF8">
              <w:rPr>
                <w:rFonts w:ascii="Times New Roman" w:hAnsi="Times New Roman"/>
                <w:sz w:val="24"/>
                <w:szCs w:val="24"/>
                <w:lang w:val="uk-UA"/>
              </w:rPr>
              <w:t>Перед призначе</w:t>
            </w:r>
            <w:r w:rsidRPr="00226FF8"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Pr="00226FF8">
              <w:rPr>
                <w:rFonts w:ascii="Times New Roman" w:hAnsi="Times New Roman"/>
                <w:sz w:val="24"/>
                <w:szCs w:val="24"/>
                <w:lang w:val="uk-UA"/>
              </w:rPr>
              <w:t>ням/ звільненням працівника</w:t>
            </w:r>
          </w:p>
        </w:tc>
        <w:tc>
          <w:tcPr>
            <w:tcW w:w="552" w:type="pct"/>
            <w:gridSpan w:val="2"/>
            <w:shd w:val="clear" w:color="auto" w:fill="FFFFFF"/>
          </w:tcPr>
          <w:p w:rsidR="00BA579C" w:rsidRPr="00226FF8" w:rsidRDefault="00BA579C" w:rsidP="00281691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6FF8">
              <w:rPr>
                <w:rFonts w:ascii="Times New Roman" w:hAnsi="Times New Roman"/>
                <w:sz w:val="24"/>
                <w:szCs w:val="24"/>
                <w:lang w:val="uk-UA"/>
              </w:rPr>
              <w:t>Уповноваж</w:t>
            </w:r>
            <w:r w:rsidRPr="00226FF8">
              <w:rPr>
                <w:rFonts w:ascii="Times New Roman" w:hAnsi="Times New Roman"/>
                <w:sz w:val="24"/>
                <w:szCs w:val="24"/>
                <w:lang w:val="uk-UA"/>
              </w:rPr>
              <w:t>е</w:t>
            </w:r>
            <w:r w:rsidRPr="00226FF8">
              <w:rPr>
                <w:rFonts w:ascii="Times New Roman" w:hAnsi="Times New Roman"/>
                <w:sz w:val="24"/>
                <w:szCs w:val="24"/>
                <w:lang w:val="uk-UA"/>
              </w:rPr>
              <w:t>ний,</w:t>
            </w:r>
          </w:p>
          <w:p w:rsidR="00BA579C" w:rsidRPr="00226FF8" w:rsidRDefault="00BA579C" w:rsidP="00281691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6FF8">
              <w:rPr>
                <w:rFonts w:ascii="Times New Roman" w:hAnsi="Times New Roman"/>
                <w:sz w:val="24"/>
                <w:szCs w:val="24"/>
                <w:lang w:val="uk-UA"/>
              </w:rPr>
              <w:t>кадрова слу</w:t>
            </w:r>
            <w:r w:rsidRPr="00226FF8">
              <w:rPr>
                <w:rFonts w:ascii="Times New Roman" w:hAnsi="Times New Roman"/>
                <w:sz w:val="24"/>
                <w:szCs w:val="24"/>
                <w:lang w:val="uk-UA"/>
              </w:rPr>
              <w:t>ж</w:t>
            </w:r>
            <w:r w:rsidRPr="00226FF8">
              <w:rPr>
                <w:rFonts w:ascii="Times New Roman" w:hAnsi="Times New Roman"/>
                <w:sz w:val="24"/>
                <w:szCs w:val="24"/>
                <w:lang w:val="uk-UA"/>
              </w:rPr>
              <w:t>ба</w:t>
            </w:r>
          </w:p>
        </w:tc>
        <w:tc>
          <w:tcPr>
            <w:tcW w:w="662" w:type="pct"/>
            <w:shd w:val="clear" w:color="auto" w:fill="FFFFFF"/>
          </w:tcPr>
          <w:p w:rsidR="00BA579C" w:rsidRPr="00226FF8" w:rsidRDefault="00BA579C" w:rsidP="00281691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26FF8">
              <w:rPr>
                <w:rFonts w:ascii="Times New Roman" w:hAnsi="Times New Roman"/>
                <w:sz w:val="24"/>
                <w:szCs w:val="24"/>
                <w:lang w:val="uk-UA"/>
              </w:rPr>
              <w:t>Проєкт</w:t>
            </w:r>
            <w:proofErr w:type="spellEnd"/>
            <w:r w:rsidRPr="00226FF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наказу з</w:t>
            </w:r>
            <w:r w:rsidRPr="00226FF8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226FF8">
              <w:rPr>
                <w:rFonts w:ascii="Times New Roman" w:hAnsi="Times New Roman"/>
                <w:sz w:val="24"/>
                <w:szCs w:val="24"/>
                <w:lang w:val="uk-UA"/>
              </w:rPr>
              <w:t>візовано</w:t>
            </w:r>
          </w:p>
        </w:tc>
        <w:tc>
          <w:tcPr>
            <w:tcW w:w="1135" w:type="pct"/>
            <w:shd w:val="clear" w:color="auto" w:fill="FFFFFF"/>
          </w:tcPr>
          <w:p w:rsidR="00582008" w:rsidRPr="00226FF8" w:rsidRDefault="00582008" w:rsidP="00281691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/>
                <w:spacing w:val="-1"/>
                <w:sz w:val="24"/>
                <w:szCs w:val="24"/>
                <w:lang w:val="uk-UA"/>
              </w:rPr>
            </w:pPr>
            <w:r w:rsidRPr="00226FF8">
              <w:rPr>
                <w:rFonts w:ascii="Times New Roman" w:hAnsi="Times New Roman"/>
                <w:b/>
                <w:spacing w:val="-1"/>
                <w:sz w:val="24"/>
                <w:szCs w:val="24"/>
                <w:lang w:val="uk-UA"/>
              </w:rPr>
              <w:t>Постійно виконується.</w:t>
            </w:r>
          </w:p>
          <w:p w:rsidR="00BA579C" w:rsidRPr="00226FF8" w:rsidRDefault="006218A5" w:rsidP="00281691">
            <w:pPr>
              <w:pStyle w:val="docdata"/>
              <w:spacing w:before="0" w:beforeAutospacing="0" w:after="0" w:afterAutospacing="0" w:line="235" w:lineRule="auto"/>
              <w:jc w:val="both"/>
              <w:rPr>
                <w:spacing w:val="-1"/>
              </w:rPr>
            </w:pPr>
            <w:r>
              <w:t xml:space="preserve">100 % проектів </w:t>
            </w:r>
            <w:r w:rsidRPr="00226FF8">
              <w:t>наказів з кадр</w:t>
            </w:r>
            <w:r w:rsidRPr="00226FF8">
              <w:t>о</w:t>
            </w:r>
            <w:r w:rsidRPr="00226FF8">
              <w:t xml:space="preserve">вих питань </w:t>
            </w:r>
            <w:r>
              <w:t>завізовані</w:t>
            </w:r>
            <w:r w:rsidR="00582008" w:rsidRPr="00226FF8">
              <w:t xml:space="preserve"> </w:t>
            </w:r>
            <w:r w:rsidR="00581F10" w:rsidRPr="00226FF8">
              <w:t>Уповн</w:t>
            </w:r>
            <w:r w:rsidR="00581F10" w:rsidRPr="00226FF8">
              <w:t>о</w:t>
            </w:r>
            <w:r w:rsidR="00581F10" w:rsidRPr="00226FF8">
              <w:t>важеним</w:t>
            </w:r>
            <w:r w:rsidR="00582008" w:rsidRPr="00226FF8">
              <w:t xml:space="preserve"> або особою, що вик</w:t>
            </w:r>
            <w:r w:rsidR="00582008" w:rsidRPr="00226FF8">
              <w:t>о</w:t>
            </w:r>
            <w:r>
              <w:t>нує його обов’язки.</w:t>
            </w:r>
            <w:r w:rsidR="00581F10" w:rsidRPr="00226FF8">
              <w:t>»</w:t>
            </w:r>
          </w:p>
        </w:tc>
      </w:tr>
      <w:tr w:rsidR="00582008" w:rsidRPr="00226FF8" w:rsidTr="00582008">
        <w:trPr>
          <w:jc w:val="center"/>
        </w:trPr>
        <w:tc>
          <w:tcPr>
            <w:tcW w:w="661" w:type="pct"/>
            <w:vMerge w:val="restart"/>
            <w:shd w:val="clear" w:color="auto" w:fill="FFFFFF"/>
          </w:tcPr>
          <w:p w:rsidR="00BA579C" w:rsidRPr="00226FF8" w:rsidRDefault="00BA579C" w:rsidP="00281691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 w:rsidRPr="00226FF8">
              <w:rPr>
                <w:rFonts w:ascii="Times New Roman" w:hAnsi="Times New Roman"/>
                <w:sz w:val="24"/>
                <w:szCs w:val="24"/>
                <w:lang w:val="uk-UA"/>
              </w:rPr>
              <w:t>2. Забезпечення виконання вимог антикорупційного законодавства в частині фінанс</w:t>
            </w:r>
            <w:r w:rsidRPr="00226FF8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226FF8">
              <w:rPr>
                <w:rFonts w:ascii="Times New Roman" w:hAnsi="Times New Roman"/>
                <w:sz w:val="24"/>
                <w:szCs w:val="24"/>
                <w:lang w:val="uk-UA"/>
              </w:rPr>
              <w:t>вого контролю</w:t>
            </w:r>
          </w:p>
        </w:tc>
        <w:tc>
          <w:tcPr>
            <w:tcW w:w="1274" w:type="pct"/>
            <w:shd w:val="clear" w:color="auto" w:fill="FFFFFF"/>
          </w:tcPr>
          <w:p w:rsidR="00BA579C" w:rsidRDefault="00BA579C" w:rsidP="00281691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35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6FF8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подання працівн</w:t>
            </w:r>
            <w:r w:rsidRPr="00226FF8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226FF8">
              <w:rPr>
                <w:rFonts w:ascii="Times New Roman" w:hAnsi="Times New Roman"/>
                <w:sz w:val="24"/>
                <w:szCs w:val="24"/>
                <w:lang w:val="uk-UA"/>
              </w:rPr>
              <w:t>ками Установи – суб’єктами декл</w:t>
            </w:r>
            <w:r w:rsidRPr="00226FF8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226FF8">
              <w:rPr>
                <w:rFonts w:ascii="Times New Roman" w:hAnsi="Times New Roman"/>
                <w:sz w:val="24"/>
                <w:szCs w:val="24"/>
                <w:lang w:val="uk-UA"/>
              </w:rPr>
              <w:t>рування  декларації особи, уповн</w:t>
            </w:r>
            <w:r w:rsidRPr="00226FF8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226FF8">
              <w:rPr>
                <w:rFonts w:ascii="Times New Roman" w:hAnsi="Times New Roman"/>
                <w:sz w:val="24"/>
                <w:szCs w:val="24"/>
                <w:lang w:val="uk-UA"/>
              </w:rPr>
              <w:t>важеної на виконання функцій держави або місцевого самовряд</w:t>
            </w:r>
            <w:r w:rsidRPr="00226FF8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226FF8">
              <w:rPr>
                <w:rFonts w:ascii="Times New Roman" w:hAnsi="Times New Roman"/>
                <w:sz w:val="24"/>
                <w:szCs w:val="24"/>
                <w:lang w:val="uk-UA"/>
              </w:rPr>
              <w:t>вання, за відповідний рік у строки, установлені законом</w:t>
            </w:r>
          </w:p>
          <w:p w:rsidR="00281691" w:rsidRPr="00226FF8" w:rsidRDefault="00281691" w:rsidP="00281691">
            <w:pPr>
              <w:tabs>
                <w:tab w:val="left" w:pos="317"/>
              </w:tabs>
              <w:spacing w:after="0" w:line="235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16" w:type="pct"/>
            <w:shd w:val="clear" w:color="auto" w:fill="FFFFFF"/>
          </w:tcPr>
          <w:p w:rsidR="00BA579C" w:rsidRPr="00226FF8" w:rsidRDefault="00BA579C" w:rsidP="00281691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highlight w:val="magenta"/>
                <w:lang w:val="uk-UA"/>
              </w:rPr>
            </w:pPr>
            <w:r w:rsidRPr="00226FF8">
              <w:rPr>
                <w:rFonts w:ascii="Times New Roman" w:hAnsi="Times New Roman"/>
                <w:sz w:val="24"/>
                <w:szCs w:val="24"/>
                <w:lang w:val="uk-UA"/>
              </w:rPr>
              <w:t>До 31 березня</w:t>
            </w:r>
          </w:p>
        </w:tc>
        <w:tc>
          <w:tcPr>
            <w:tcW w:w="552" w:type="pct"/>
            <w:gridSpan w:val="2"/>
            <w:shd w:val="clear" w:color="auto" w:fill="FFFFFF"/>
          </w:tcPr>
          <w:p w:rsidR="00BA579C" w:rsidRPr="00226FF8" w:rsidRDefault="00BA579C" w:rsidP="00281691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6FF8">
              <w:rPr>
                <w:rFonts w:ascii="Times New Roman" w:hAnsi="Times New Roman"/>
                <w:sz w:val="24"/>
                <w:szCs w:val="24"/>
                <w:lang w:val="uk-UA"/>
              </w:rPr>
              <w:t>Уповноваж</w:t>
            </w:r>
            <w:r w:rsidRPr="00226FF8">
              <w:rPr>
                <w:rFonts w:ascii="Times New Roman" w:hAnsi="Times New Roman"/>
                <w:sz w:val="24"/>
                <w:szCs w:val="24"/>
                <w:lang w:val="uk-UA"/>
              </w:rPr>
              <w:t>е</w:t>
            </w:r>
            <w:r w:rsidRPr="00226FF8">
              <w:rPr>
                <w:rFonts w:ascii="Times New Roman" w:hAnsi="Times New Roman"/>
                <w:sz w:val="24"/>
                <w:szCs w:val="24"/>
                <w:lang w:val="uk-UA"/>
              </w:rPr>
              <w:t>ний</w:t>
            </w:r>
          </w:p>
        </w:tc>
        <w:tc>
          <w:tcPr>
            <w:tcW w:w="662" w:type="pct"/>
            <w:shd w:val="clear" w:color="auto" w:fill="FFFFFF"/>
          </w:tcPr>
          <w:p w:rsidR="00BA579C" w:rsidRPr="00226FF8" w:rsidRDefault="00BA579C" w:rsidP="00281691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6FF8">
              <w:rPr>
                <w:rFonts w:ascii="Times New Roman" w:hAnsi="Times New Roman"/>
                <w:sz w:val="24"/>
                <w:szCs w:val="24"/>
                <w:lang w:val="uk-UA"/>
              </w:rPr>
              <w:t>Подано декларації</w:t>
            </w:r>
          </w:p>
        </w:tc>
        <w:tc>
          <w:tcPr>
            <w:tcW w:w="1135" w:type="pct"/>
            <w:shd w:val="clear" w:color="auto" w:fill="FFFFFF"/>
          </w:tcPr>
          <w:p w:rsidR="00226FF8" w:rsidRPr="00226FF8" w:rsidRDefault="00226FF8" w:rsidP="00281691">
            <w:pPr>
              <w:widowControl w:val="0"/>
              <w:tabs>
                <w:tab w:val="left" w:pos="-110"/>
              </w:tabs>
              <w:autoSpaceDE w:val="0"/>
              <w:spacing w:after="0" w:line="235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26FF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Виконано.</w:t>
            </w:r>
          </w:p>
          <w:p w:rsidR="00BA579C" w:rsidRPr="00226FF8" w:rsidRDefault="00281691" w:rsidP="00281691">
            <w:pPr>
              <w:tabs>
                <w:tab w:val="left" w:pos="317"/>
              </w:tabs>
              <w:spacing w:after="0" w:line="235" w:lineRule="auto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="006218A5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Всі декларації </w:t>
            </w:r>
            <w:r w:rsidR="00A97646" w:rsidRPr="00226FF8">
              <w:rPr>
                <w:rFonts w:ascii="Times New Roman" w:hAnsi="Times New Roman"/>
                <w:sz w:val="24"/>
                <w:szCs w:val="24"/>
                <w:lang w:val="uk-UA"/>
              </w:rPr>
              <w:t>особи, уповн</w:t>
            </w:r>
            <w:r w:rsidR="00A97646" w:rsidRPr="00226FF8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="00A97646" w:rsidRPr="00226FF8">
              <w:rPr>
                <w:rFonts w:ascii="Times New Roman" w:hAnsi="Times New Roman"/>
                <w:sz w:val="24"/>
                <w:szCs w:val="24"/>
                <w:lang w:val="uk-UA"/>
              </w:rPr>
              <w:t>важеної на виконання функцій держави або місцевого само</w:t>
            </w:r>
            <w:r w:rsidR="00A97646" w:rsidRPr="00226FF8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A97646" w:rsidRPr="00226FF8">
              <w:rPr>
                <w:rFonts w:ascii="Times New Roman" w:hAnsi="Times New Roman"/>
                <w:sz w:val="24"/>
                <w:szCs w:val="24"/>
                <w:lang w:val="uk-UA"/>
              </w:rPr>
              <w:t>рядування у строки, установл</w:t>
            </w:r>
            <w:r w:rsidR="00A97646" w:rsidRPr="00226FF8">
              <w:rPr>
                <w:rFonts w:ascii="Times New Roman" w:hAnsi="Times New Roman"/>
                <w:sz w:val="24"/>
                <w:szCs w:val="24"/>
                <w:lang w:val="uk-UA"/>
              </w:rPr>
              <w:t>е</w:t>
            </w:r>
            <w:r w:rsidR="00A97646" w:rsidRPr="00226FF8">
              <w:rPr>
                <w:rFonts w:ascii="Times New Roman" w:hAnsi="Times New Roman"/>
                <w:sz w:val="24"/>
                <w:szCs w:val="24"/>
                <w:lang w:val="uk-UA"/>
              </w:rPr>
              <w:t>ні законом</w:t>
            </w:r>
            <w:r w:rsidR="00A9764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подані суб’єктами декларування Установи (3 пр</w:t>
            </w:r>
            <w:r w:rsidR="00A97646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="00A97646">
              <w:rPr>
                <w:rFonts w:ascii="Times New Roman" w:hAnsi="Times New Roman"/>
                <w:sz w:val="24"/>
                <w:szCs w:val="24"/>
                <w:lang w:val="uk-UA"/>
              </w:rPr>
              <w:t>цівників подали декларації п</w:t>
            </w:r>
            <w:r w:rsidR="00A97646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="00A97646">
              <w:rPr>
                <w:rFonts w:ascii="Times New Roman" w:hAnsi="Times New Roman"/>
                <w:sz w:val="24"/>
                <w:szCs w:val="24"/>
                <w:lang w:val="uk-UA"/>
              </w:rPr>
              <w:t>дали 4 декларації)</w:t>
            </w:r>
          </w:p>
        </w:tc>
      </w:tr>
      <w:tr w:rsidR="00582008" w:rsidRPr="00226FF8" w:rsidTr="00582008">
        <w:trPr>
          <w:jc w:val="center"/>
        </w:trPr>
        <w:tc>
          <w:tcPr>
            <w:tcW w:w="661" w:type="pct"/>
            <w:vMerge/>
            <w:shd w:val="clear" w:color="auto" w:fill="FFFFFF"/>
          </w:tcPr>
          <w:p w:rsidR="00BA579C" w:rsidRPr="00226FF8" w:rsidRDefault="00BA579C" w:rsidP="00281691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1274" w:type="pct"/>
            <w:shd w:val="clear" w:color="auto" w:fill="FFFFFF"/>
          </w:tcPr>
          <w:p w:rsidR="00BA579C" w:rsidRPr="00226FF8" w:rsidRDefault="00BA579C" w:rsidP="00281691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35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6FF8">
              <w:rPr>
                <w:rFonts w:ascii="Times New Roman" w:hAnsi="Times New Roman"/>
                <w:sz w:val="24"/>
                <w:szCs w:val="24"/>
                <w:lang w:val="uk-UA"/>
              </w:rPr>
              <w:t>перевірка фактів своєчасності подання декларацій суб’єктами д</w:t>
            </w:r>
            <w:r w:rsidRPr="00226FF8">
              <w:rPr>
                <w:rFonts w:ascii="Times New Roman" w:hAnsi="Times New Roman"/>
                <w:sz w:val="24"/>
                <w:szCs w:val="24"/>
                <w:lang w:val="uk-UA"/>
              </w:rPr>
              <w:t>е</w:t>
            </w:r>
            <w:r w:rsidRPr="00226FF8">
              <w:rPr>
                <w:rFonts w:ascii="Times New Roman" w:hAnsi="Times New Roman"/>
                <w:sz w:val="24"/>
                <w:szCs w:val="24"/>
                <w:lang w:val="uk-UA"/>
              </w:rPr>
              <w:t>кларування</w:t>
            </w:r>
          </w:p>
        </w:tc>
        <w:tc>
          <w:tcPr>
            <w:tcW w:w="716" w:type="pct"/>
            <w:shd w:val="clear" w:color="auto" w:fill="FFFFFF"/>
          </w:tcPr>
          <w:p w:rsidR="00BA579C" w:rsidRPr="00226FF8" w:rsidRDefault="00BA579C" w:rsidP="00281691">
            <w:pPr>
              <w:spacing w:after="0" w:line="235" w:lineRule="auto"/>
              <w:rPr>
                <w:lang w:val="uk-UA"/>
              </w:rPr>
            </w:pPr>
            <w:r w:rsidRPr="00226FF8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У встановлені зак</w:t>
            </w:r>
            <w:r w:rsidRPr="00226FF8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о</w:t>
            </w:r>
            <w:r w:rsidRPr="00226FF8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ном строки </w:t>
            </w:r>
          </w:p>
        </w:tc>
        <w:tc>
          <w:tcPr>
            <w:tcW w:w="552" w:type="pct"/>
            <w:gridSpan w:val="2"/>
            <w:shd w:val="clear" w:color="auto" w:fill="FFFFFF"/>
          </w:tcPr>
          <w:p w:rsidR="00BA579C" w:rsidRPr="00226FF8" w:rsidRDefault="00BA579C" w:rsidP="00281691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6FF8">
              <w:rPr>
                <w:rFonts w:ascii="Times New Roman" w:hAnsi="Times New Roman"/>
                <w:sz w:val="24"/>
                <w:szCs w:val="24"/>
                <w:lang w:val="uk-UA"/>
              </w:rPr>
              <w:t>Уповноваж</w:t>
            </w:r>
            <w:r w:rsidRPr="00226FF8">
              <w:rPr>
                <w:rFonts w:ascii="Times New Roman" w:hAnsi="Times New Roman"/>
                <w:sz w:val="24"/>
                <w:szCs w:val="24"/>
                <w:lang w:val="uk-UA"/>
              </w:rPr>
              <w:t>е</w:t>
            </w:r>
            <w:r w:rsidRPr="00226FF8">
              <w:rPr>
                <w:rFonts w:ascii="Times New Roman" w:hAnsi="Times New Roman"/>
                <w:sz w:val="24"/>
                <w:szCs w:val="24"/>
                <w:lang w:val="uk-UA"/>
              </w:rPr>
              <w:t>ний</w:t>
            </w:r>
          </w:p>
        </w:tc>
        <w:tc>
          <w:tcPr>
            <w:tcW w:w="662" w:type="pct"/>
            <w:shd w:val="clear" w:color="auto" w:fill="FFFFFF"/>
          </w:tcPr>
          <w:p w:rsidR="00BA579C" w:rsidRPr="00226FF8" w:rsidRDefault="00BA579C" w:rsidP="00281691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6FF8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Уповноваженим перевірено </w:t>
            </w:r>
            <w:r w:rsidRPr="00226FF8">
              <w:rPr>
                <w:rFonts w:ascii="Times New Roman" w:hAnsi="Times New Roman"/>
                <w:sz w:val="24"/>
                <w:szCs w:val="24"/>
                <w:lang w:val="uk-UA"/>
              </w:rPr>
              <w:t>факт подання деклар</w:t>
            </w:r>
            <w:r w:rsidRPr="00226FF8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226FF8">
              <w:rPr>
                <w:rFonts w:ascii="Times New Roman" w:hAnsi="Times New Roman"/>
                <w:sz w:val="24"/>
                <w:szCs w:val="24"/>
                <w:lang w:val="uk-UA"/>
              </w:rPr>
              <w:t>цій шляхом п</w:t>
            </w:r>
            <w:r w:rsidRPr="00226FF8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226FF8">
              <w:rPr>
                <w:rFonts w:ascii="Times New Roman" w:hAnsi="Times New Roman"/>
                <w:sz w:val="24"/>
                <w:szCs w:val="24"/>
                <w:lang w:val="uk-UA"/>
              </w:rPr>
              <w:t>шуку та перегляду інформації в пу</w:t>
            </w:r>
            <w:r w:rsidRPr="00226FF8">
              <w:rPr>
                <w:rFonts w:ascii="Times New Roman" w:hAnsi="Times New Roman"/>
                <w:sz w:val="24"/>
                <w:szCs w:val="24"/>
                <w:lang w:val="uk-UA"/>
              </w:rPr>
              <w:t>б</w:t>
            </w:r>
            <w:r w:rsidRPr="00226FF8">
              <w:rPr>
                <w:rFonts w:ascii="Times New Roman" w:hAnsi="Times New Roman"/>
                <w:sz w:val="24"/>
                <w:szCs w:val="24"/>
                <w:lang w:val="uk-UA"/>
              </w:rPr>
              <w:t>лічній частині Єдиного держа</w:t>
            </w:r>
            <w:r w:rsidRPr="00226FF8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226FF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ного реєстру д</w:t>
            </w:r>
            <w:r w:rsidRPr="00226FF8">
              <w:rPr>
                <w:rFonts w:ascii="Times New Roman" w:hAnsi="Times New Roman"/>
                <w:sz w:val="24"/>
                <w:szCs w:val="24"/>
                <w:lang w:val="uk-UA"/>
              </w:rPr>
              <w:t>е</w:t>
            </w:r>
            <w:r w:rsidRPr="00226FF8">
              <w:rPr>
                <w:rFonts w:ascii="Times New Roman" w:hAnsi="Times New Roman"/>
                <w:sz w:val="24"/>
                <w:szCs w:val="24"/>
                <w:lang w:val="uk-UA"/>
              </w:rPr>
              <w:t>кларацій на оф</w:t>
            </w:r>
            <w:r w:rsidRPr="00226FF8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226FF8">
              <w:rPr>
                <w:rFonts w:ascii="Times New Roman" w:hAnsi="Times New Roman"/>
                <w:sz w:val="24"/>
                <w:szCs w:val="24"/>
                <w:lang w:val="uk-UA"/>
              </w:rPr>
              <w:t>ційному вебсайті НАЗК.</w:t>
            </w:r>
          </w:p>
          <w:p w:rsidR="00BA579C" w:rsidRPr="00226FF8" w:rsidRDefault="00281691" w:rsidP="00281691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Надано </w:t>
            </w:r>
            <w:r w:rsidR="00BA579C" w:rsidRPr="00226FF8">
              <w:rPr>
                <w:rFonts w:ascii="Times New Roman" w:hAnsi="Times New Roman"/>
                <w:sz w:val="24"/>
                <w:szCs w:val="24"/>
                <w:lang w:val="uk-UA"/>
              </w:rPr>
              <w:t>інформ</w:t>
            </w:r>
            <w:r w:rsidR="00BA579C" w:rsidRPr="00226FF8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="00BA579C" w:rsidRPr="00226FF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цію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начальнику Установи</w:t>
            </w:r>
          </w:p>
        </w:tc>
        <w:tc>
          <w:tcPr>
            <w:tcW w:w="1135" w:type="pct"/>
            <w:shd w:val="clear" w:color="auto" w:fill="FFFFFF"/>
          </w:tcPr>
          <w:p w:rsidR="00226FF8" w:rsidRPr="00226FF8" w:rsidRDefault="00226FF8" w:rsidP="00281691">
            <w:pPr>
              <w:widowControl w:val="0"/>
              <w:tabs>
                <w:tab w:val="left" w:pos="-110"/>
              </w:tabs>
              <w:autoSpaceDE w:val="0"/>
              <w:spacing w:after="0" w:line="235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26FF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Виконано.</w:t>
            </w:r>
          </w:p>
          <w:p w:rsidR="00614417" w:rsidRPr="00614417" w:rsidRDefault="00A04E1D" w:rsidP="00281691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Доповідна записка начальнику установи від 11.12.2023 про п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ревірку факту подання деклар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цій – всі декларації подані св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єчасно</w:t>
            </w:r>
          </w:p>
        </w:tc>
      </w:tr>
      <w:tr w:rsidR="00582008" w:rsidRPr="00226FF8" w:rsidTr="00582008">
        <w:trPr>
          <w:jc w:val="center"/>
        </w:trPr>
        <w:tc>
          <w:tcPr>
            <w:tcW w:w="661" w:type="pct"/>
            <w:vMerge/>
            <w:shd w:val="clear" w:color="auto" w:fill="FFFFFF"/>
          </w:tcPr>
          <w:p w:rsidR="00BA579C" w:rsidRPr="00226FF8" w:rsidRDefault="00BA579C" w:rsidP="00281691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1274" w:type="pct"/>
            <w:shd w:val="clear" w:color="auto" w:fill="FFFFFF"/>
          </w:tcPr>
          <w:p w:rsidR="00BA579C" w:rsidRPr="00226FF8" w:rsidRDefault="00BA579C" w:rsidP="00281691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35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6FF8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повідомлення НАЗК про неп</w:t>
            </w:r>
            <w:r w:rsidRPr="00226FF8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о</w:t>
            </w:r>
            <w:r w:rsidRPr="00226FF8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дання чи несвоєчасне подання (у разі виявлення такого факту) </w:t>
            </w:r>
            <w:r w:rsidRPr="00226FF8">
              <w:rPr>
                <w:rStyle w:val="rvts0"/>
                <w:rFonts w:ascii="Times New Roman" w:hAnsi="Times New Roman"/>
                <w:sz w:val="24"/>
                <w:szCs w:val="24"/>
                <w:lang w:val="uk-UA"/>
              </w:rPr>
              <w:t>д</w:t>
            </w:r>
            <w:r w:rsidRPr="00226FF8">
              <w:rPr>
                <w:rStyle w:val="rvts0"/>
                <w:rFonts w:ascii="Times New Roman" w:hAnsi="Times New Roman"/>
                <w:sz w:val="24"/>
                <w:szCs w:val="24"/>
                <w:lang w:val="uk-UA"/>
              </w:rPr>
              <w:t>е</w:t>
            </w:r>
            <w:r w:rsidRPr="00226FF8">
              <w:rPr>
                <w:rStyle w:val="rvts0"/>
                <w:rFonts w:ascii="Times New Roman" w:hAnsi="Times New Roman"/>
                <w:sz w:val="24"/>
                <w:szCs w:val="24"/>
                <w:lang w:val="uk-UA"/>
              </w:rPr>
              <w:t xml:space="preserve">кларацій </w:t>
            </w:r>
            <w:r w:rsidRPr="00226FF8">
              <w:rPr>
                <w:rFonts w:ascii="Times New Roman" w:hAnsi="Times New Roman"/>
                <w:sz w:val="24"/>
                <w:szCs w:val="24"/>
                <w:lang w:val="uk-UA"/>
              </w:rPr>
              <w:t>суб’єктами декларування</w:t>
            </w:r>
          </w:p>
        </w:tc>
        <w:tc>
          <w:tcPr>
            <w:tcW w:w="716" w:type="pct"/>
            <w:shd w:val="clear" w:color="auto" w:fill="FFFFFF"/>
          </w:tcPr>
          <w:p w:rsidR="00BA579C" w:rsidRPr="00226FF8" w:rsidRDefault="00BA579C" w:rsidP="00281691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6FF8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Упродовж трьох робочих днів з дня виявлення такого факту</w:t>
            </w:r>
          </w:p>
        </w:tc>
        <w:tc>
          <w:tcPr>
            <w:tcW w:w="552" w:type="pct"/>
            <w:gridSpan w:val="2"/>
            <w:shd w:val="clear" w:color="auto" w:fill="FFFFFF"/>
          </w:tcPr>
          <w:p w:rsidR="00BA579C" w:rsidRPr="00226FF8" w:rsidRDefault="00BA579C" w:rsidP="00281691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6FF8">
              <w:rPr>
                <w:rFonts w:ascii="Times New Roman" w:hAnsi="Times New Roman"/>
                <w:sz w:val="24"/>
                <w:szCs w:val="24"/>
                <w:lang w:val="uk-UA"/>
              </w:rPr>
              <w:t>Уповноваж</w:t>
            </w:r>
            <w:r w:rsidRPr="00226FF8">
              <w:rPr>
                <w:rFonts w:ascii="Times New Roman" w:hAnsi="Times New Roman"/>
                <w:sz w:val="24"/>
                <w:szCs w:val="24"/>
                <w:lang w:val="uk-UA"/>
              </w:rPr>
              <w:t>е</w:t>
            </w:r>
            <w:r w:rsidRPr="00226FF8">
              <w:rPr>
                <w:rFonts w:ascii="Times New Roman" w:hAnsi="Times New Roman"/>
                <w:sz w:val="24"/>
                <w:szCs w:val="24"/>
                <w:lang w:val="uk-UA"/>
              </w:rPr>
              <w:t>ний</w:t>
            </w:r>
          </w:p>
        </w:tc>
        <w:tc>
          <w:tcPr>
            <w:tcW w:w="662" w:type="pct"/>
            <w:shd w:val="clear" w:color="auto" w:fill="FFFFFF"/>
          </w:tcPr>
          <w:p w:rsidR="00BA579C" w:rsidRPr="00226FF8" w:rsidRDefault="00BA579C" w:rsidP="00281691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6FF8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Про наявні факти порушень повід</w:t>
            </w:r>
            <w:r w:rsidRPr="00226FF8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о</w:t>
            </w:r>
            <w:r w:rsidRPr="00226FF8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млено НАЗК за встановленою ф</w:t>
            </w:r>
            <w:r w:rsidRPr="00226FF8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о</w:t>
            </w:r>
            <w:r w:rsidRPr="00226FF8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рмою та елек</w:t>
            </w:r>
            <w:r w:rsidRPr="00226FF8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т</w:t>
            </w:r>
            <w:r w:rsidRPr="00226FF8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ронною поштою, поінформовано УЗК </w:t>
            </w:r>
          </w:p>
        </w:tc>
        <w:tc>
          <w:tcPr>
            <w:tcW w:w="1135" w:type="pct"/>
            <w:shd w:val="clear" w:color="auto" w:fill="FFFFFF"/>
          </w:tcPr>
          <w:p w:rsidR="00656DC4" w:rsidRPr="00226FF8" w:rsidRDefault="00656DC4" w:rsidP="00656DC4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/>
                <w:spacing w:val="-1"/>
                <w:sz w:val="24"/>
                <w:szCs w:val="24"/>
                <w:lang w:val="uk-UA"/>
              </w:rPr>
            </w:pPr>
            <w:r w:rsidRPr="00226FF8">
              <w:rPr>
                <w:rFonts w:ascii="Times New Roman" w:hAnsi="Times New Roman"/>
                <w:b/>
                <w:spacing w:val="-1"/>
                <w:sz w:val="24"/>
                <w:szCs w:val="24"/>
                <w:lang w:val="uk-UA"/>
              </w:rPr>
              <w:t>Постійно виконується.</w:t>
            </w:r>
          </w:p>
          <w:p w:rsidR="00BA579C" w:rsidRPr="00226FF8" w:rsidRDefault="00614417" w:rsidP="00281691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Фактів неподання декларації не виявлено</w:t>
            </w:r>
          </w:p>
        </w:tc>
      </w:tr>
      <w:tr w:rsidR="00582008" w:rsidRPr="00226FF8" w:rsidTr="00582008">
        <w:trPr>
          <w:jc w:val="center"/>
        </w:trPr>
        <w:tc>
          <w:tcPr>
            <w:tcW w:w="661" w:type="pct"/>
            <w:shd w:val="clear" w:color="auto" w:fill="FFFFFF"/>
          </w:tcPr>
          <w:p w:rsidR="00BA579C" w:rsidRPr="00226FF8" w:rsidRDefault="00BA579C" w:rsidP="00281691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 w:rsidRPr="00226FF8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3. Здійснення м</w:t>
            </w:r>
            <w:r w:rsidRPr="00226FF8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о</w:t>
            </w:r>
            <w:r w:rsidRPr="00226FF8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ніторингу щодо дотримання пос</w:t>
            </w:r>
            <w:r w:rsidRPr="00226FF8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а</w:t>
            </w:r>
            <w:r w:rsidRPr="00226FF8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довими особами Установи обм</w:t>
            </w:r>
            <w:r w:rsidRPr="00226FF8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е</w:t>
            </w:r>
            <w:r w:rsidRPr="00226FF8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жень та вимог з</w:t>
            </w:r>
            <w:r w:rsidRPr="00226FF8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а</w:t>
            </w:r>
            <w:r w:rsidRPr="00226FF8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побігання конфл</w:t>
            </w:r>
            <w:r w:rsidRPr="00226FF8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і</w:t>
            </w:r>
            <w:r w:rsidRPr="00226FF8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кту інтересів у зв’язку з наявні</w:t>
            </w:r>
            <w:r w:rsidRPr="00226FF8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с</w:t>
            </w:r>
            <w:r w:rsidRPr="00226FF8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тю підприємств чи корпоративних прав</w:t>
            </w:r>
          </w:p>
        </w:tc>
        <w:tc>
          <w:tcPr>
            <w:tcW w:w="1274" w:type="pct"/>
            <w:shd w:val="clear" w:color="auto" w:fill="FFFFFF"/>
          </w:tcPr>
          <w:p w:rsidR="00BA579C" w:rsidRPr="00226FF8" w:rsidRDefault="00BA579C" w:rsidP="00281691">
            <w:pPr>
              <w:tabs>
                <w:tab w:val="left" w:pos="317"/>
              </w:tabs>
              <w:spacing w:after="0" w:line="235" w:lineRule="auto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 w:rsidRPr="00226FF8">
              <w:rPr>
                <w:rFonts w:ascii="Times New Roman" w:hAnsi="Times New Roman"/>
                <w:sz w:val="24"/>
                <w:szCs w:val="24"/>
                <w:lang w:val="uk-UA"/>
              </w:rPr>
              <w:t>Збір, узагальнення та аналіз інфо</w:t>
            </w:r>
            <w:r w:rsidRPr="00226FF8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r w:rsidRPr="00226FF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мації щодо наявності підприємств чи корпоративних прав у посадових осіб </w:t>
            </w:r>
            <w:r w:rsidRPr="00226FF8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Установи</w:t>
            </w:r>
          </w:p>
        </w:tc>
        <w:tc>
          <w:tcPr>
            <w:tcW w:w="716" w:type="pct"/>
            <w:shd w:val="clear" w:color="auto" w:fill="FFFFFF"/>
          </w:tcPr>
          <w:p w:rsidR="00BA579C" w:rsidRPr="00226FF8" w:rsidRDefault="00BA579C" w:rsidP="00281691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6FF8">
              <w:rPr>
                <w:rFonts w:ascii="Times New Roman" w:hAnsi="Times New Roman"/>
                <w:sz w:val="24"/>
                <w:szCs w:val="24"/>
                <w:lang w:val="uk-UA"/>
              </w:rPr>
              <w:t>Липень-серпень</w:t>
            </w:r>
          </w:p>
        </w:tc>
        <w:tc>
          <w:tcPr>
            <w:tcW w:w="552" w:type="pct"/>
            <w:gridSpan w:val="2"/>
            <w:shd w:val="clear" w:color="auto" w:fill="FFFFFF"/>
          </w:tcPr>
          <w:p w:rsidR="00BA579C" w:rsidRPr="00226FF8" w:rsidRDefault="00BA579C" w:rsidP="00281691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6FF8">
              <w:rPr>
                <w:rFonts w:ascii="Times New Roman" w:hAnsi="Times New Roman"/>
                <w:sz w:val="24"/>
                <w:szCs w:val="24"/>
                <w:lang w:val="uk-UA"/>
              </w:rPr>
              <w:t>Уповноваж</w:t>
            </w:r>
            <w:r w:rsidRPr="00226FF8">
              <w:rPr>
                <w:rFonts w:ascii="Times New Roman" w:hAnsi="Times New Roman"/>
                <w:sz w:val="24"/>
                <w:szCs w:val="24"/>
                <w:lang w:val="uk-UA"/>
              </w:rPr>
              <w:t>е</w:t>
            </w:r>
            <w:r w:rsidRPr="00226FF8">
              <w:rPr>
                <w:rFonts w:ascii="Times New Roman" w:hAnsi="Times New Roman"/>
                <w:sz w:val="24"/>
                <w:szCs w:val="24"/>
                <w:lang w:val="uk-UA"/>
              </w:rPr>
              <w:t>ний</w:t>
            </w:r>
          </w:p>
        </w:tc>
        <w:tc>
          <w:tcPr>
            <w:tcW w:w="662" w:type="pct"/>
            <w:shd w:val="clear" w:color="auto" w:fill="FFFFFF"/>
          </w:tcPr>
          <w:p w:rsidR="00BA579C" w:rsidRPr="00226FF8" w:rsidRDefault="00BA579C" w:rsidP="00281691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6FF8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Підготовлено уз</w:t>
            </w:r>
            <w:r w:rsidRPr="00226FF8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а</w:t>
            </w:r>
            <w:r w:rsidRPr="00226FF8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гальнену інфо</w:t>
            </w:r>
            <w:r w:rsidRPr="00226FF8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р</w:t>
            </w:r>
            <w:r w:rsidRPr="00226FF8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мацію та поінф</w:t>
            </w:r>
            <w:r w:rsidRPr="00226FF8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о</w:t>
            </w:r>
            <w:r w:rsidRPr="00226FF8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рмовано УЗК </w:t>
            </w:r>
          </w:p>
        </w:tc>
        <w:tc>
          <w:tcPr>
            <w:tcW w:w="1135" w:type="pct"/>
            <w:shd w:val="clear" w:color="auto" w:fill="FFFFFF"/>
          </w:tcPr>
          <w:p w:rsidR="00BA579C" w:rsidRDefault="00A97646" w:rsidP="00281691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Виконано.</w:t>
            </w:r>
          </w:p>
          <w:p w:rsidR="00A97646" w:rsidRPr="003F0E61" w:rsidRDefault="00A97646" w:rsidP="00281691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 w:rsidRPr="003F0E6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 посадових осіб установи не виявлено підприємств та ко</w:t>
            </w:r>
            <w:r w:rsidRPr="003F0E6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</w:t>
            </w:r>
            <w:r w:rsidRPr="003F0E6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поративних прав</w:t>
            </w:r>
            <w:r w:rsidR="0011307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 Доповідна записка начальнику установи від 17.08.2023</w:t>
            </w:r>
          </w:p>
        </w:tc>
      </w:tr>
      <w:tr w:rsidR="00582008" w:rsidRPr="00281691" w:rsidTr="00582008">
        <w:trPr>
          <w:jc w:val="center"/>
        </w:trPr>
        <w:tc>
          <w:tcPr>
            <w:tcW w:w="661" w:type="pct"/>
            <w:vMerge w:val="restart"/>
            <w:shd w:val="clear" w:color="auto" w:fill="FFFFFF"/>
          </w:tcPr>
          <w:p w:rsidR="00BA579C" w:rsidRPr="00226FF8" w:rsidRDefault="00BA579C" w:rsidP="00281691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 w:rsidRPr="00226FF8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4. Здійснення м</w:t>
            </w:r>
            <w:r w:rsidRPr="00226FF8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о</w:t>
            </w:r>
            <w:r w:rsidRPr="00226FF8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ніторингу щодо дотримання пос</w:t>
            </w:r>
            <w:r w:rsidRPr="00226FF8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а</w:t>
            </w:r>
            <w:r w:rsidRPr="00226FF8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довими особами Установи обм</w:t>
            </w:r>
            <w:r w:rsidRPr="00226FF8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е</w:t>
            </w:r>
            <w:r w:rsidRPr="00226FF8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жень та вимог з</w:t>
            </w:r>
            <w:r w:rsidRPr="00226FF8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а</w:t>
            </w:r>
            <w:r w:rsidRPr="00226FF8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побігання конфл</w:t>
            </w:r>
            <w:r w:rsidRPr="00226FF8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і</w:t>
            </w:r>
            <w:r w:rsidRPr="00226FF8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кту інтересів у зв’язку з спільною </w:t>
            </w:r>
            <w:r w:rsidRPr="00226FF8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lastRenderedPageBreak/>
              <w:t>роботою близьких осіб</w:t>
            </w:r>
          </w:p>
        </w:tc>
        <w:tc>
          <w:tcPr>
            <w:tcW w:w="1274" w:type="pct"/>
            <w:shd w:val="clear" w:color="auto" w:fill="FFFFFF"/>
          </w:tcPr>
          <w:p w:rsidR="00BA579C" w:rsidRPr="00226FF8" w:rsidRDefault="00BA579C" w:rsidP="00281691">
            <w:pPr>
              <w:tabs>
                <w:tab w:val="left" w:pos="317"/>
              </w:tabs>
              <w:spacing w:after="0" w:line="235" w:lineRule="auto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 w:rsidRPr="00226FF8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lastRenderedPageBreak/>
              <w:t>1) збір, узагальнення та аналіз і</w:t>
            </w:r>
            <w:r w:rsidRPr="00226FF8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н</w:t>
            </w:r>
            <w:r w:rsidRPr="00226FF8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формації про близьких осіб, що працюють в МВС</w:t>
            </w:r>
          </w:p>
        </w:tc>
        <w:tc>
          <w:tcPr>
            <w:tcW w:w="716" w:type="pct"/>
            <w:shd w:val="clear" w:color="auto" w:fill="FFFFFF"/>
          </w:tcPr>
          <w:p w:rsidR="00BA579C" w:rsidRPr="00226FF8" w:rsidRDefault="00BA579C" w:rsidP="00281691">
            <w:pPr>
              <w:spacing w:after="0" w:line="235" w:lineRule="auto"/>
              <w:rPr>
                <w:lang w:val="uk-UA"/>
              </w:rPr>
            </w:pPr>
            <w:proofErr w:type="spellStart"/>
            <w:r w:rsidRPr="00226FF8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Щопівроку</w:t>
            </w:r>
            <w:proofErr w:type="spellEnd"/>
            <w:r w:rsidRPr="00226FF8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52" w:type="pct"/>
            <w:gridSpan w:val="2"/>
            <w:shd w:val="clear" w:color="auto" w:fill="FFFFFF"/>
          </w:tcPr>
          <w:p w:rsidR="00BA579C" w:rsidRPr="00226FF8" w:rsidRDefault="00BA579C" w:rsidP="00281691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6FF8">
              <w:rPr>
                <w:rFonts w:ascii="Times New Roman" w:hAnsi="Times New Roman"/>
                <w:sz w:val="24"/>
                <w:szCs w:val="24"/>
                <w:lang w:val="uk-UA"/>
              </w:rPr>
              <w:t>Уповноваж</w:t>
            </w:r>
            <w:r w:rsidRPr="00226FF8">
              <w:rPr>
                <w:rFonts w:ascii="Times New Roman" w:hAnsi="Times New Roman"/>
                <w:sz w:val="24"/>
                <w:szCs w:val="24"/>
                <w:lang w:val="uk-UA"/>
              </w:rPr>
              <w:t>е</w:t>
            </w:r>
            <w:r w:rsidRPr="00226FF8">
              <w:rPr>
                <w:rFonts w:ascii="Times New Roman" w:hAnsi="Times New Roman"/>
                <w:sz w:val="24"/>
                <w:szCs w:val="24"/>
                <w:lang w:val="uk-UA"/>
              </w:rPr>
              <w:t>ний</w:t>
            </w:r>
          </w:p>
        </w:tc>
        <w:tc>
          <w:tcPr>
            <w:tcW w:w="662" w:type="pct"/>
            <w:shd w:val="clear" w:color="auto" w:fill="FFFFFF"/>
          </w:tcPr>
          <w:p w:rsidR="00BA579C" w:rsidRPr="00226FF8" w:rsidRDefault="00BA579C" w:rsidP="00281691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6FF8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Підготовлено уз</w:t>
            </w:r>
            <w:r w:rsidRPr="00226FF8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а</w:t>
            </w:r>
            <w:r w:rsidRPr="00226FF8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гальнену інфо</w:t>
            </w:r>
            <w:r w:rsidRPr="00226FF8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р</w:t>
            </w:r>
            <w:r w:rsidRPr="00226FF8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мацію та подано начальнику Уст</w:t>
            </w:r>
            <w:r w:rsidRPr="00226FF8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а</w:t>
            </w:r>
            <w:r w:rsidRPr="00226FF8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нови доповідну записку. В разі необхідності</w:t>
            </w:r>
            <w:r w:rsidR="00226FF8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Pr="00226FF8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по</w:t>
            </w:r>
            <w:r w:rsidRPr="00226FF8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і</w:t>
            </w:r>
            <w:r w:rsidRPr="00226FF8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нформовано УЗК </w:t>
            </w:r>
          </w:p>
        </w:tc>
        <w:tc>
          <w:tcPr>
            <w:tcW w:w="1135" w:type="pct"/>
            <w:shd w:val="clear" w:color="auto" w:fill="FFFFFF"/>
          </w:tcPr>
          <w:p w:rsidR="00BA579C" w:rsidRPr="00281691" w:rsidRDefault="00235AA8" w:rsidP="00281691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b/>
                <w:spacing w:val="-1"/>
                <w:sz w:val="24"/>
                <w:szCs w:val="24"/>
                <w:lang w:val="uk-UA"/>
              </w:rPr>
            </w:pPr>
            <w:r w:rsidRPr="00281691">
              <w:rPr>
                <w:rFonts w:ascii="Times New Roman" w:hAnsi="Times New Roman"/>
                <w:b/>
                <w:spacing w:val="-1"/>
                <w:sz w:val="24"/>
                <w:szCs w:val="24"/>
                <w:lang w:val="uk-UA"/>
              </w:rPr>
              <w:t>Виконано.</w:t>
            </w:r>
          </w:p>
          <w:p w:rsidR="00235AA8" w:rsidRPr="00281691" w:rsidRDefault="00A07AB3" w:rsidP="00281691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 w:rsidRPr="00281691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Підготовлено узагальнену і</w:t>
            </w:r>
            <w:r w:rsidRPr="00281691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н</w:t>
            </w:r>
            <w:r w:rsidRPr="00281691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формацію та 28.12.2023 подано начальнику Установи допові</w:t>
            </w:r>
            <w:r w:rsidRPr="00281691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д</w:t>
            </w:r>
            <w:r w:rsidRPr="00281691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ну записку. 2</w:t>
            </w:r>
            <w:r w:rsidR="00A62F7C" w:rsidRPr="00281691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9</w:t>
            </w:r>
            <w:r w:rsidRPr="00281691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працівників установи мають </w:t>
            </w:r>
            <w:r w:rsidRPr="002816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близьких осіб, які працюють в системі</w:t>
            </w:r>
            <w:r w:rsidRPr="00281691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 МВС</w:t>
            </w:r>
          </w:p>
        </w:tc>
      </w:tr>
      <w:tr w:rsidR="00582008" w:rsidRPr="00226FF8" w:rsidTr="00582008">
        <w:trPr>
          <w:jc w:val="center"/>
        </w:trPr>
        <w:tc>
          <w:tcPr>
            <w:tcW w:w="661" w:type="pct"/>
            <w:vMerge/>
            <w:shd w:val="clear" w:color="auto" w:fill="FFFFFF"/>
          </w:tcPr>
          <w:p w:rsidR="00BA579C" w:rsidRPr="00226FF8" w:rsidRDefault="00BA579C" w:rsidP="00281691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1274" w:type="pct"/>
            <w:shd w:val="clear" w:color="auto" w:fill="FFFFFF"/>
          </w:tcPr>
          <w:p w:rsidR="00BA579C" w:rsidRPr="00226FF8" w:rsidRDefault="00BA579C" w:rsidP="00281691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 w:rsidRPr="00226FF8">
              <w:rPr>
                <w:rFonts w:ascii="Times New Roman" w:hAnsi="Times New Roman"/>
                <w:sz w:val="24"/>
                <w:szCs w:val="24"/>
                <w:lang w:val="uk-UA"/>
              </w:rPr>
              <w:t>2) виявлення, запобігання та врег</w:t>
            </w:r>
            <w:r w:rsidRPr="00226FF8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226FF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лювання конфлікту інтересів у ді</w:t>
            </w:r>
            <w:r w:rsidRPr="00226FF8">
              <w:rPr>
                <w:rFonts w:ascii="Times New Roman" w:hAnsi="Times New Roman"/>
                <w:sz w:val="24"/>
                <w:szCs w:val="24"/>
                <w:lang w:val="uk-UA"/>
              </w:rPr>
              <w:t>я</w:t>
            </w:r>
            <w:r w:rsidRPr="00226FF8">
              <w:rPr>
                <w:rFonts w:ascii="Times New Roman" w:hAnsi="Times New Roman"/>
                <w:sz w:val="24"/>
                <w:szCs w:val="24"/>
                <w:lang w:val="uk-UA"/>
              </w:rPr>
              <w:t>льності посадових осіб Установи</w:t>
            </w:r>
          </w:p>
        </w:tc>
        <w:tc>
          <w:tcPr>
            <w:tcW w:w="716" w:type="pct"/>
            <w:shd w:val="clear" w:color="auto" w:fill="FFFFFF"/>
          </w:tcPr>
          <w:p w:rsidR="00BA579C" w:rsidRPr="00226FF8" w:rsidRDefault="00BA579C" w:rsidP="00281691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highlight w:val="magenta"/>
                <w:lang w:val="uk-UA"/>
              </w:rPr>
            </w:pPr>
            <w:r w:rsidRPr="00226FF8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lastRenderedPageBreak/>
              <w:t>Впродовж року</w:t>
            </w:r>
          </w:p>
        </w:tc>
        <w:tc>
          <w:tcPr>
            <w:tcW w:w="552" w:type="pct"/>
            <w:gridSpan w:val="2"/>
            <w:shd w:val="clear" w:color="auto" w:fill="FFFFFF"/>
          </w:tcPr>
          <w:p w:rsidR="00BA579C" w:rsidRPr="00226FF8" w:rsidRDefault="00BA579C" w:rsidP="00281691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 w:rsidRPr="00226FF8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Уповноважена </w:t>
            </w:r>
            <w:r w:rsidRPr="00226FF8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lastRenderedPageBreak/>
              <w:t>особа</w:t>
            </w:r>
          </w:p>
        </w:tc>
        <w:tc>
          <w:tcPr>
            <w:tcW w:w="662" w:type="pct"/>
            <w:shd w:val="clear" w:color="auto" w:fill="FFFFFF"/>
          </w:tcPr>
          <w:p w:rsidR="00BA579C" w:rsidRPr="00226FF8" w:rsidRDefault="00BA579C" w:rsidP="00281691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 w:rsidRPr="00226FF8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lastRenderedPageBreak/>
              <w:t>Підготовлено уз</w:t>
            </w:r>
            <w:r w:rsidRPr="00226FF8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а</w:t>
            </w:r>
            <w:r w:rsidRPr="00226FF8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lastRenderedPageBreak/>
              <w:t>гальнену інфо</w:t>
            </w:r>
            <w:r w:rsidRPr="00226FF8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р</w:t>
            </w:r>
            <w:r w:rsidRPr="00226FF8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мацію та поінф</w:t>
            </w:r>
            <w:r w:rsidRPr="00226FF8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о</w:t>
            </w:r>
            <w:r w:rsidRPr="00226FF8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рмовано УЗК </w:t>
            </w:r>
          </w:p>
        </w:tc>
        <w:tc>
          <w:tcPr>
            <w:tcW w:w="1135" w:type="pct"/>
            <w:shd w:val="clear" w:color="auto" w:fill="FFFFFF"/>
          </w:tcPr>
          <w:p w:rsidR="00235AA8" w:rsidRPr="00226FF8" w:rsidRDefault="00235AA8" w:rsidP="00281691">
            <w:pPr>
              <w:widowControl w:val="0"/>
              <w:tabs>
                <w:tab w:val="left" w:pos="-110"/>
              </w:tabs>
              <w:autoSpaceDE w:val="0"/>
              <w:spacing w:after="0" w:line="235" w:lineRule="auto"/>
              <w:rPr>
                <w:rFonts w:ascii="Times New Roman" w:hAnsi="Times New Roman"/>
                <w:b/>
                <w:spacing w:val="-1"/>
                <w:sz w:val="24"/>
                <w:szCs w:val="24"/>
                <w:lang w:val="uk-UA"/>
              </w:rPr>
            </w:pPr>
            <w:r w:rsidRPr="00226FF8">
              <w:rPr>
                <w:rFonts w:ascii="Times New Roman" w:hAnsi="Times New Roman"/>
                <w:b/>
                <w:spacing w:val="-1"/>
                <w:sz w:val="24"/>
                <w:szCs w:val="24"/>
                <w:lang w:val="uk-UA"/>
              </w:rPr>
              <w:lastRenderedPageBreak/>
              <w:t>Постійно виконується.</w:t>
            </w:r>
          </w:p>
          <w:p w:rsidR="007A738C" w:rsidRPr="00226FF8" w:rsidRDefault="00235AA8" w:rsidP="00281691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lastRenderedPageBreak/>
              <w:t>В другому</w:t>
            </w:r>
            <w:r w:rsidRPr="007A0E7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півріччі до Уповн</w:t>
            </w:r>
            <w:r w:rsidRPr="007A0E7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о</w:t>
            </w:r>
            <w:r w:rsidRPr="007A0E7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важеного надійшла інформація про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потенційний конфлікт інт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ресів від 1</w:t>
            </w:r>
            <w:r w:rsidRPr="007A0E7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працівника Устан</w:t>
            </w:r>
            <w:r w:rsidRPr="007A0E7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о</w:t>
            </w:r>
            <w:r w:rsidRPr="007A0E7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ви. Вказана інформація внесена до відповідного реєстру.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П</w:t>
            </w:r>
            <w:r w:rsidRPr="007A0E7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от</w:t>
            </w:r>
            <w:r w:rsidRPr="007A0E7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е</w:t>
            </w:r>
            <w:r w:rsidRPr="007A0E7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нційн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ий</w:t>
            </w:r>
            <w:r w:rsidRPr="007A0E7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конфлікт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інтересів вр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гульовано, наказ Установи від 02.10.2023 № 66</w:t>
            </w:r>
            <w:r w:rsidR="00A62F7C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,</w:t>
            </w:r>
            <w:r w:rsidR="007A738C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03.10.2023 за вихідним № 2507 поінформов</w:t>
            </w:r>
            <w:r w:rsidR="007A738C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а</w:t>
            </w:r>
            <w:r w:rsidR="007A738C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но УЗК</w:t>
            </w:r>
          </w:p>
        </w:tc>
      </w:tr>
      <w:tr w:rsidR="00B02906" w:rsidRPr="00226FF8" w:rsidTr="00582008">
        <w:trPr>
          <w:jc w:val="center"/>
        </w:trPr>
        <w:tc>
          <w:tcPr>
            <w:tcW w:w="5000" w:type="pct"/>
            <w:gridSpan w:val="7"/>
            <w:shd w:val="clear" w:color="auto" w:fill="FFFFFF"/>
          </w:tcPr>
          <w:p w:rsidR="00CE7A47" w:rsidRPr="00226FF8" w:rsidRDefault="00B02906" w:rsidP="00281691">
            <w:pPr>
              <w:pStyle w:val="a4"/>
              <w:spacing w:line="235" w:lineRule="auto"/>
              <w:jc w:val="center"/>
              <w:rPr>
                <w:b/>
                <w:bCs/>
                <w:sz w:val="24"/>
                <w:szCs w:val="24"/>
                <w:lang w:val="uk-UA" w:eastAsia="uk-UA" w:bidi="uk-UA"/>
              </w:rPr>
            </w:pPr>
            <w:r w:rsidRPr="00226FF8">
              <w:rPr>
                <w:b/>
                <w:bCs/>
                <w:sz w:val="24"/>
                <w:szCs w:val="24"/>
                <w:lang w:val="uk-UA" w:eastAsia="uk-UA" w:bidi="uk-UA"/>
              </w:rPr>
              <w:lastRenderedPageBreak/>
              <w:t>ІІІ</w:t>
            </w:r>
            <w:r w:rsidRPr="00226FF8">
              <w:rPr>
                <w:b/>
                <w:sz w:val="24"/>
                <w:szCs w:val="24"/>
                <w:shd w:val="clear" w:color="auto" w:fill="FFFFFF"/>
                <w:lang w:val="uk-UA"/>
              </w:rPr>
              <w:t xml:space="preserve">. </w:t>
            </w:r>
            <w:r w:rsidRPr="00226FF8">
              <w:rPr>
                <w:b/>
                <w:bCs/>
                <w:sz w:val="24"/>
                <w:szCs w:val="24"/>
                <w:lang w:val="uk-UA" w:eastAsia="uk-UA" w:bidi="uk-UA"/>
              </w:rPr>
              <w:t xml:space="preserve">Запобігання корупції у сфері публічних закупівель, посилення ефективності управління </w:t>
            </w:r>
          </w:p>
          <w:p w:rsidR="00B02906" w:rsidRPr="00226FF8" w:rsidRDefault="00B02906" w:rsidP="00281691">
            <w:pPr>
              <w:pStyle w:val="a4"/>
              <w:spacing w:line="235" w:lineRule="auto"/>
              <w:jc w:val="center"/>
              <w:rPr>
                <w:lang w:val="uk-UA"/>
              </w:rPr>
            </w:pPr>
            <w:r w:rsidRPr="00226FF8">
              <w:rPr>
                <w:b/>
                <w:bCs/>
                <w:sz w:val="24"/>
                <w:szCs w:val="24"/>
                <w:lang w:val="uk-UA" w:eastAsia="uk-UA" w:bidi="uk-UA"/>
              </w:rPr>
              <w:t>фінансовими та матеріальними ресурсами</w:t>
            </w:r>
          </w:p>
        </w:tc>
      </w:tr>
      <w:tr w:rsidR="00582008" w:rsidRPr="00226FF8" w:rsidTr="00582008">
        <w:trPr>
          <w:jc w:val="center"/>
        </w:trPr>
        <w:tc>
          <w:tcPr>
            <w:tcW w:w="661" w:type="pct"/>
            <w:vMerge w:val="restart"/>
            <w:shd w:val="clear" w:color="auto" w:fill="FFFFFF"/>
          </w:tcPr>
          <w:p w:rsidR="00BA579C" w:rsidRPr="00226FF8" w:rsidRDefault="00BA579C" w:rsidP="00281691">
            <w:pPr>
              <w:pStyle w:val="a4"/>
              <w:spacing w:line="235" w:lineRule="auto"/>
              <w:jc w:val="center"/>
              <w:rPr>
                <w:sz w:val="24"/>
                <w:szCs w:val="24"/>
                <w:lang w:val="uk-UA" w:eastAsia="uk-UA" w:bidi="uk-UA"/>
              </w:rPr>
            </w:pPr>
            <w:r w:rsidRPr="00226FF8">
              <w:rPr>
                <w:spacing w:val="-1"/>
                <w:sz w:val="24"/>
                <w:szCs w:val="24"/>
                <w:lang w:val="uk-UA"/>
              </w:rPr>
              <w:t>1. Здійснення м</w:t>
            </w:r>
            <w:r w:rsidRPr="00226FF8">
              <w:rPr>
                <w:spacing w:val="-1"/>
                <w:sz w:val="24"/>
                <w:szCs w:val="24"/>
                <w:lang w:val="uk-UA"/>
              </w:rPr>
              <w:t>о</w:t>
            </w:r>
            <w:r w:rsidRPr="00226FF8">
              <w:rPr>
                <w:spacing w:val="-1"/>
                <w:sz w:val="24"/>
                <w:szCs w:val="24"/>
                <w:lang w:val="uk-UA"/>
              </w:rPr>
              <w:t>ніторингу за пр</w:t>
            </w:r>
            <w:r w:rsidRPr="00226FF8">
              <w:rPr>
                <w:spacing w:val="-1"/>
                <w:sz w:val="24"/>
                <w:szCs w:val="24"/>
                <w:lang w:val="uk-UA"/>
              </w:rPr>
              <w:t>о</w:t>
            </w:r>
            <w:r w:rsidRPr="00226FF8">
              <w:rPr>
                <w:spacing w:val="-1"/>
                <w:sz w:val="24"/>
                <w:szCs w:val="24"/>
                <w:lang w:val="uk-UA"/>
              </w:rPr>
              <w:t>веденням публі</w:t>
            </w:r>
            <w:r w:rsidRPr="00226FF8">
              <w:rPr>
                <w:spacing w:val="-1"/>
                <w:sz w:val="24"/>
                <w:szCs w:val="24"/>
                <w:lang w:val="uk-UA"/>
              </w:rPr>
              <w:t>ч</w:t>
            </w:r>
            <w:r w:rsidRPr="00226FF8">
              <w:rPr>
                <w:spacing w:val="-1"/>
                <w:sz w:val="24"/>
                <w:szCs w:val="24"/>
                <w:lang w:val="uk-UA"/>
              </w:rPr>
              <w:t>них закупівель з метою мінімізації корупційних р</w:t>
            </w:r>
            <w:r w:rsidRPr="00226FF8">
              <w:rPr>
                <w:spacing w:val="-1"/>
                <w:sz w:val="24"/>
                <w:szCs w:val="24"/>
                <w:lang w:val="uk-UA"/>
              </w:rPr>
              <w:t>и</w:t>
            </w:r>
            <w:r w:rsidRPr="00226FF8">
              <w:rPr>
                <w:spacing w:val="-1"/>
                <w:sz w:val="24"/>
                <w:szCs w:val="24"/>
                <w:lang w:val="uk-UA"/>
              </w:rPr>
              <w:t>зиків</w:t>
            </w:r>
          </w:p>
        </w:tc>
        <w:tc>
          <w:tcPr>
            <w:tcW w:w="1274" w:type="pct"/>
            <w:shd w:val="clear" w:color="auto" w:fill="FFFFFF"/>
          </w:tcPr>
          <w:p w:rsidR="00BA579C" w:rsidRPr="00226FF8" w:rsidRDefault="00BA579C" w:rsidP="00281691">
            <w:pPr>
              <w:spacing w:after="0" w:line="235" w:lineRule="auto"/>
              <w:rPr>
                <w:rFonts w:ascii="Times New Roman" w:hAnsi="Times New Roman"/>
                <w:lang w:val="uk-UA"/>
              </w:rPr>
            </w:pPr>
            <w:r w:rsidRPr="00226FF8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1) здійснення організаційних зах</w:t>
            </w:r>
            <w:r w:rsidRPr="00226FF8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о</w:t>
            </w:r>
            <w:r w:rsidRPr="00226FF8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дів використання системи елек</w:t>
            </w:r>
            <w:r w:rsidRPr="00226FF8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т</w:t>
            </w:r>
            <w:r w:rsidRPr="00226FF8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ронних закупівель </w:t>
            </w:r>
            <w:proofErr w:type="spellStart"/>
            <w:r w:rsidRPr="00226FF8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ProZorro</w:t>
            </w:r>
            <w:proofErr w:type="spellEnd"/>
            <w:r w:rsidRPr="00226FF8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при проведенні процедури державних закупівель в Установі</w:t>
            </w:r>
          </w:p>
        </w:tc>
        <w:tc>
          <w:tcPr>
            <w:tcW w:w="716" w:type="pct"/>
            <w:shd w:val="clear" w:color="auto" w:fill="FFFFFF"/>
          </w:tcPr>
          <w:p w:rsidR="00BA579C" w:rsidRPr="00226FF8" w:rsidRDefault="00BA579C" w:rsidP="00281691">
            <w:pPr>
              <w:spacing w:after="0" w:line="235" w:lineRule="auto"/>
              <w:jc w:val="center"/>
              <w:rPr>
                <w:rFonts w:ascii="Times New Roman" w:hAnsi="Times New Roman"/>
                <w:lang w:val="uk-UA"/>
              </w:rPr>
            </w:pPr>
            <w:r w:rsidRPr="00226FF8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Протягом року, під час проведення з</w:t>
            </w:r>
            <w:r w:rsidRPr="00226FF8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а</w:t>
            </w:r>
            <w:r w:rsidRPr="00226FF8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купівельних проц</w:t>
            </w:r>
            <w:r w:rsidRPr="00226FF8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е</w:t>
            </w:r>
            <w:r w:rsidRPr="00226FF8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дур</w:t>
            </w:r>
          </w:p>
        </w:tc>
        <w:tc>
          <w:tcPr>
            <w:tcW w:w="552" w:type="pct"/>
            <w:gridSpan w:val="2"/>
            <w:shd w:val="clear" w:color="auto" w:fill="FFFFFF"/>
          </w:tcPr>
          <w:p w:rsidR="00BA579C" w:rsidRPr="00226FF8" w:rsidRDefault="00BA579C" w:rsidP="00281691">
            <w:pPr>
              <w:widowControl w:val="0"/>
              <w:tabs>
                <w:tab w:val="left" w:pos="-110"/>
              </w:tabs>
              <w:autoSpaceDE w:val="0"/>
              <w:spacing w:after="0" w:line="235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 w:rsidRPr="00226FF8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Фахівець з п</w:t>
            </w:r>
            <w:r w:rsidRPr="00226FF8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у</w:t>
            </w:r>
            <w:r w:rsidRPr="00226FF8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блічних зак</w:t>
            </w:r>
            <w:r w:rsidRPr="00226FF8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у</w:t>
            </w:r>
            <w:r w:rsidRPr="00226FF8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півель</w:t>
            </w:r>
          </w:p>
        </w:tc>
        <w:tc>
          <w:tcPr>
            <w:tcW w:w="662" w:type="pct"/>
            <w:shd w:val="clear" w:color="auto" w:fill="FFFFFF"/>
          </w:tcPr>
          <w:p w:rsidR="00BA579C" w:rsidRPr="00226FF8" w:rsidRDefault="00BA579C" w:rsidP="00281691">
            <w:pPr>
              <w:widowControl w:val="0"/>
              <w:tabs>
                <w:tab w:val="left" w:pos="-110"/>
              </w:tabs>
              <w:autoSpaceDE w:val="0"/>
              <w:spacing w:after="0" w:line="235" w:lineRule="auto"/>
              <w:rPr>
                <w:rFonts w:ascii="Times New Roman" w:hAnsi="Times New Roman"/>
                <w:lang w:val="uk-UA"/>
              </w:rPr>
            </w:pPr>
            <w:r w:rsidRPr="00226FF8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Публікації в си</w:t>
            </w:r>
            <w:r w:rsidRPr="00226FF8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с</w:t>
            </w:r>
            <w:r w:rsidRPr="00226FF8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темі електронних закупівель сист</w:t>
            </w:r>
            <w:r w:rsidRPr="00226FF8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е</w:t>
            </w:r>
            <w:r w:rsidRPr="00226FF8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ми </w:t>
            </w:r>
            <w:proofErr w:type="spellStart"/>
            <w:r w:rsidRPr="00226FF8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ProZorro</w:t>
            </w:r>
            <w:proofErr w:type="spellEnd"/>
          </w:p>
        </w:tc>
        <w:tc>
          <w:tcPr>
            <w:tcW w:w="1135" w:type="pct"/>
            <w:shd w:val="clear" w:color="auto" w:fill="FFFFFF"/>
          </w:tcPr>
          <w:p w:rsidR="00BA579C" w:rsidRPr="00226FF8" w:rsidRDefault="00146EA1" w:rsidP="00281691">
            <w:pPr>
              <w:widowControl w:val="0"/>
              <w:tabs>
                <w:tab w:val="left" w:pos="-110"/>
              </w:tabs>
              <w:autoSpaceDE w:val="0"/>
              <w:spacing w:after="0" w:line="235" w:lineRule="auto"/>
              <w:rPr>
                <w:rFonts w:ascii="Times New Roman" w:hAnsi="Times New Roman"/>
                <w:lang w:val="uk-UA"/>
              </w:rPr>
            </w:pPr>
            <w:r w:rsidRPr="00146EA1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Постійно виконується</w:t>
            </w:r>
          </w:p>
        </w:tc>
      </w:tr>
      <w:tr w:rsidR="00582008" w:rsidRPr="00226FF8" w:rsidTr="00582008">
        <w:trPr>
          <w:jc w:val="center"/>
        </w:trPr>
        <w:tc>
          <w:tcPr>
            <w:tcW w:w="661" w:type="pct"/>
            <w:vMerge/>
            <w:shd w:val="clear" w:color="auto" w:fill="FFFFFF"/>
          </w:tcPr>
          <w:p w:rsidR="00BA579C" w:rsidRPr="00226FF8" w:rsidRDefault="00BA579C" w:rsidP="00281691">
            <w:pPr>
              <w:pStyle w:val="a4"/>
              <w:spacing w:line="235" w:lineRule="auto"/>
              <w:jc w:val="center"/>
              <w:rPr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1274" w:type="pct"/>
            <w:shd w:val="clear" w:color="auto" w:fill="FFFFFF"/>
          </w:tcPr>
          <w:p w:rsidR="00BA579C" w:rsidRPr="00226FF8" w:rsidRDefault="00BA579C" w:rsidP="00281691">
            <w:pPr>
              <w:widowControl w:val="0"/>
              <w:tabs>
                <w:tab w:val="left" w:pos="-110"/>
              </w:tabs>
              <w:autoSpaceDE w:val="0"/>
              <w:spacing w:after="0" w:line="235" w:lineRule="auto"/>
              <w:rPr>
                <w:rFonts w:ascii="Times New Roman" w:hAnsi="Times New Roman"/>
                <w:lang w:val="uk-UA"/>
              </w:rPr>
            </w:pPr>
            <w:r w:rsidRPr="00226FF8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2) відповідно до вимог законода</w:t>
            </w:r>
            <w:r w:rsidRPr="00226FF8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в</w:t>
            </w:r>
            <w:r w:rsidRPr="00226FF8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ства у сфері публічних закупівель здійснення оприлюднення звітів про укладені договори та звітів про їх виконання Установою</w:t>
            </w:r>
          </w:p>
        </w:tc>
        <w:tc>
          <w:tcPr>
            <w:tcW w:w="716" w:type="pct"/>
            <w:shd w:val="clear" w:color="auto" w:fill="FFFFFF"/>
          </w:tcPr>
          <w:p w:rsidR="00BA579C" w:rsidRPr="00226FF8" w:rsidRDefault="00BA579C" w:rsidP="00281691">
            <w:pPr>
              <w:spacing w:after="0" w:line="235" w:lineRule="auto"/>
              <w:jc w:val="center"/>
              <w:rPr>
                <w:rFonts w:ascii="Times New Roman" w:hAnsi="Times New Roman"/>
                <w:lang w:val="uk-UA"/>
              </w:rPr>
            </w:pPr>
            <w:r w:rsidRPr="00226FF8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Згідно з планами закупівель на 2023 рік</w:t>
            </w:r>
          </w:p>
        </w:tc>
        <w:tc>
          <w:tcPr>
            <w:tcW w:w="552" w:type="pct"/>
            <w:gridSpan w:val="2"/>
            <w:shd w:val="clear" w:color="auto" w:fill="FFFFFF"/>
          </w:tcPr>
          <w:p w:rsidR="00BA579C" w:rsidRPr="00226FF8" w:rsidRDefault="00BA579C" w:rsidP="00281691">
            <w:pPr>
              <w:widowControl w:val="0"/>
              <w:tabs>
                <w:tab w:val="left" w:pos="-110"/>
              </w:tabs>
              <w:autoSpaceDE w:val="0"/>
              <w:spacing w:after="0" w:line="235" w:lineRule="auto"/>
              <w:jc w:val="center"/>
              <w:rPr>
                <w:rFonts w:ascii="Times New Roman" w:hAnsi="Times New Roman"/>
                <w:lang w:val="uk-UA"/>
              </w:rPr>
            </w:pPr>
            <w:r w:rsidRPr="00226FF8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Фахівець з п</w:t>
            </w:r>
            <w:r w:rsidRPr="00226FF8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у</w:t>
            </w:r>
            <w:r w:rsidRPr="00226FF8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блічних зак</w:t>
            </w:r>
            <w:r w:rsidRPr="00226FF8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у</w:t>
            </w:r>
            <w:r w:rsidRPr="00226FF8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півель</w:t>
            </w:r>
          </w:p>
        </w:tc>
        <w:tc>
          <w:tcPr>
            <w:tcW w:w="662" w:type="pct"/>
            <w:shd w:val="clear" w:color="auto" w:fill="FFFFFF"/>
          </w:tcPr>
          <w:p w:rsidR="00BA579C" w:rsidRPr="00226FF8" w:rsidRDefault="00BA579C" w:rsidP="00281691">
            <w:pPr>
              <w:widowControl w:val="0"/>
              <w:tabs>
                <w:tab w:val="left" w:pos="-110"/>
              </w:tabs>
              <w:autoSpaceDE w:val="0"/>
              <w:spacing w:after="0" w:line="235" w:lineRule="auto"/>
              <w:rPr>
                <w:rFonts w:ascii="Times New Roman" w:hAnsi="Times New Roman"/>
                <w:lang w:val="uk-UA"/>
              </w:rPr>
            </w:pPr>
            <w:r w:rsidRPr="00226FF8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Розміщено інфо</w:t>
            </w:r>
            <w:r w:rsidRPr="00226FF8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р</w:t>
            </w:r>
            <w:r w:rsidRPr="00226FF8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маційне повідо</w:t>
            </w:r>
            <w:r w:rsidRPr="00226FF8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м</w:t>
            </w:r>
            <w:r w:rsidRPr="00226FF8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лення на </w:t>
            </w:r>
            <w:proofErr w:type="spellStart"/>
            <w:r w:rsidRPr="00226FF8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веб-сайті</w:t>
            </w:r>
            <w:proofErr w:type="spellEnd"/>
          </w:p>
        </w:tc>
        <w:tc>
          <w:tcPr>
            <w:tcW w:w="1135" w:type="pct"/>
            <w:shd w:val="clear" w:color="auto" w:fill="FFFFFF"/>
          </w:tcPr>
          <w:p w:rsidR="00146EA1" w:rsidRPr="00146EA1" w:rsidRDefault="00146EA1" w:rsidP="00281691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146EA1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Постійно виконується.</w:t>
            </w:r>
          </w:p>
          <w:p w:rsidR="00BA579C" w:rsidRPr="00226FF8" w:rsidRDefault="00146EA1" w:rsidP="00281691">
            <w:pPr>
              <w:widowControl w:val="0"/>
              <w:tabs>
                <w:tab w:val="left" w:pos="-110"/>
              </w:tabs>
              <w:autoSpaceDE w:val="0"/>
              <w:spacing w:after="0" w:line="235" w:lineRule="auto"/>
              <w:rPr>
                <w:rFonts w:ascii="Times New Roman" w:hAnsi="Times New Roman"/>
                <w:lang w:val="uk-UA"/>
              </w:rPr>
            </w:pPr>
            <w:r w:rsidRPr="00146EA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Фахівцем публічних закупівель Установи </w:t>
            </w:r>
            <w:proofErr w:type="spellStart"/>
            <w:r w:rsidRPr="00146EA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оприлюднено</w:t>
            </w:r>
            <w:proofErr w:type="spellEnd"/>
            <w:r w:rsidRPr="00146EA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на </w:t>
            </w:r>
            <w:proofErr w:type="spellStart"/>
            <w:r w:rsidRPr="00146EA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веб-порталі</w:t>
            </w:r>
            <w:proofErr w:type="spellEnd"/>
            <w:r w:rsidRPr="00146EA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«</w:t>
            </w:r>
            <w:proofErr w:type="spellStart"/>
            <w:r w:rsidRPr="00146EA1">
              <w:rPr>
                <w:rFonts w:ascii="Times New Roman" w:hAnsi="Times New Roman"/>
                <w:sz w:val="24"/>
                <w:szCs w:val="24"/>
                <w:lang w:val="uk-UA" w:eastAsia="uk-UA"/>
              </w:rPr>
              <w:t>ProZorro</w:t>
            </w:r>
            <w:proofErr w:type="spellEnd"/>
            <w:r w:rsidRPr="00146EA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» звіти про укладені договори </w:t>
            </w:r>
          </w:p>
        </w:tc>
      </w:tr>
      <w:tr w:rsidR="00582008" w:rsidRPr="00226FF8" w:rsidTr="00582008">
        <w:trPr>
          <w:jc w:val="center"/>
        </w:trPr>
        <w:tc>
          <w:tcPr>
            <w:tcW w:w="661" w:type="pct"/>
            <w:tcBorders>
              <w:bottom w:val="single" w:sz="4" w:space="0" w:color="auto"/>
            </w:tcBorders>
            <w:shd w:val="clear" w:color="auto" w:fill="FFFFFF"/>
          </w:tcPr>
          <w:p w:rsidR="00BA579C" w:rsidRPr="00226FF8" w:rsidRDefault="00BA579C" w:rsidP="00281691">
            <w:pPr>
              <w:pStyle w:val="a4"/>
              <w:spacing w:line="235" w:lineRule="auto"/>
              <w:jc w:val="center"/>
              <w:rPr>
                <w:sz w:val="24"/>
                <w:szCs w:val="24"/>
                <w:lang w:val="uk-UA" w:eastAsia="uk-UA" w:bidi="uk-UA"/>
              </w:rPr>
            </w:pPr>
            <w:r w:rsidRPr="00226FF8">
              <w:rPr>
                <w:spacing w:val="-1"/>
                <w:sz w:val="24"/>
                <w:szCs w:val="24"/>
                <w:lang w:val="uk-UA"/>
              </w:rPr>
              <w:t>2. Посилення еф</w:t>
            </w:r>
            <w:r w:rsidRPr="00226FF8">
              <w:rPr>
                <w:spacing w:val="-1"/>
                <w:sz w:val="24"/>
                <w:szCs w:val="24"/>
                <w:lang w:val="uk-UA"/>
              </w:rPr>
              <w:t>е</w:t>
            </w:r>
            <w:r w:rsidRPr="00226FF8">
              <w:rPr>
                <w:spacing w:val="-1"/>
                <w:sz w:val="24"/>
                <w:szCs w:val="24"/>
                <w:lang w:val="uk-UA"/>
              </w:rPr>
              <w:t>ктивності упра</w:t>
            </w:r>
            <w:r w:rsidRPr="00226FF8">
              <w:rPr>
                <w:spacing w:val="-1"/>
                <w:sz w:val="24"/>
                <w:szCs w:val="24"/>
                <w:lang w:val="uk-UA"/>
              </w:rPr>
              <w:t>в</w:t>
            </w:r>
            <w:r w:rsidRPr="00226FF8">
              <w:rPr>
                <w:spacing w:val="-1"/>
                <w:sz w:val="24"/>
                <w:szCs w:val="24"/>
                <w:lang w:val="uk-UA"/>
              </w:rPr>
              <w:t>ління фінансов</w:t>
            </w:r>
            <w:r w:rsidRPr="00226FF8">
              <w:rPr>
                <w:spacing w:val="-1"/>
                <w:sz w:val="24"/>
                <w:szCs w:val="24"/>
                <w:lang w:val="uk-UA"/>
              </w:rPr>
              <w:t>и</w:t>
            </w:r>
            <w:r w:rsidRPr="00226FF8">
              <w:rPr>
                <w:spacing w:val="-1"/>
                <w:sz w:val="24"/>
                <w:szCs w:val="24"/>
                <w:lang w:val="uk-UA"/>
              </w:rPr>
              <w:t>ми ресурсами</w:t>
            </w:r>
          </w:p>
        </w:tc>
        <w:tc>
          <w:tcPr>
            <w:tcW w:w="1274" w:type="pct"/>
            <w:tcBorders>
              <w:bottom w:val="single" w:sz="4" w:space="0" w:color="auto"/>
            </w:tcBorders>
            <w:shd w:val="clear" w:color="auto" w:fill="FFFFFF"/>
          </w:tcPr>
          <w:p w:rsidR="00BA579C" w:rsidRPr="00226FF8" w:rsidRDefault="00BA579C" w:rsidP="00281691">
            <w:pPr>
              <w:widowControl w:val="0"/>
              <w:tabs>
                <w:tab w:val="left" w:pos="-110"/>
              </w:tabs>
              <w:autoSpaceDE w:val="0"/>
              <w:spacing w:after="0" w:line="235" w:lineRule="auto"/>
              <w:rPr>
                <w:rFonts w:ascii="Times New Roman" w:hAnsi="Times New Roman"/>
                <w:lang w:val="uk-UA"/>
              </w:rPr>
            </w:pPr>
            <w:r w:rsidRPr="00226FF8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Організація виконання завдань і з</w:t>
            </w:r>
            <w:r w:rsidRPr="00226FF8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а</w:t>
            </w:r>
            <w:r w:rsidRPr="00226FF8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ходів, на виконання Стратегії мод</w:t>
            </w:r>
            <w:r w:rsidRPr="00226FF8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е</w:t>
            </w:r>
            <w:r w:rsidRPr="00226FF8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рнізації системи бухгалтерського обліку та фінансової звітності в державному секторі на період до 2025 року, схваленої розпорядже</w:t>
            </w:r>
            <w:r w:rsidRPr="00226FF8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н</w:t>
            </w:r>
            <w:r w:rsidRPr="00226FF8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ням Кабінету Міністрів України від 20 червня 2018 року № 437-року</w:t>
            </w:r>
            <w:r w:rsidRPr="00226FF8">
              <w:rPr>
                <w:rFonts w:ascii="Times New Roman" w:hAnsi="Times New Roman"/>
                <w:spacing w:val="-1"/>
                <w:sz w:val="24"/>
                <w:szCs w:val="24"/>
                <w:highlight w:val="yellow"/>
                <w:lang w:val="uk-UA"/>
              </w:rPr>
              <w:t xml:space="preserve"> 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FFFFFF"/>
          </w:tcPr>
          <w:p w:rsidR="00BA579C" w:rsidRPr="00226FF8" w:rsidRDefault="00BA579C" w:rsidP="00281691">
            <w:pPr>
              <w:spacing w:after="0" w:line="235" w:lineRule="auto"/>
              <w:jc w:val="center"/>
              <w:rPr>
                <w:rFonts w:ascii="Times New Roman" w:hAnsi="Times New Roman"/>
                <w:lang w:val="uk-UA"/>
              </w:rPr>
            </w:pPr>
            <w:r w:rsidRPr="00226FF8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У строки, визначені Планом</w:t>
            </w:r>
          </w:p>
        </w:tc>
        <w:tc>
          <w:tcPr>
            <w:tcW w:w="552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BA579C" w:rsidRPr="00226FF8" w:rsidRDefault="00BA579C" w:rsidP="00281691">
            <w:pPr>
              <w:widowControl w:val="0"/>
              <w:tabs>
                <w:tab w:val="left" w:pos="-110"/>
              </w:tabs>
              <w:autoSpaceDE w:val="0"/>
              <w:spacing w:after="0" w:line="235" w:lineRule="auto"/>
              <w:jc w:val="center"/>
              <w:rPr>
                <w:rFonts w:ascii="Times New Roman" w:hAnsi="Times New Roman"/>
                <w:lang w:val="uk-UA"/>
              </w:rPr>
            </w:pPr>
            <w:r w:rsidRPr="00226FF8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Бухгалтерія</w:t>
            </w:r>
          </w:p>
        </w:tc>
        <w:tc>
          <w:tcPr>
            <w:tcW w:w="662" w:type="pct"/>
            <w:shd w:val="clear" w:color="auto" w:fill="FFFFFF"/>
          </w:tcPr>
          <w:p w:rsidR="00BA579C" w:rsidRPr="00226FF8" w:rsidRDefault="00BA579C" w:rsidP="00281691">
            <w:pPr>
              <w:widowControl w:val="0"/>
              <w:tabs>
                <w:tab w:val="left" w:pos="-110"/>
              </w:tabs>
              <w:autoSpaceDE w:val="0"/>
              <w:spacing w:after="0" w:line="235" w:lineRule="auto"/>
              <w:rPr>
                <w:rFonts w:ascii="Times New Roman" w:hAnsi="Times New Roman"/>
                <w:lang w:val="uk-UA"/>
              </w:rPr>
            </w:pPr>
            <w:r w:rsidRPr="00226FF8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Виконано заходи</w:t>
            </w:r>
          </w:p>
        </w:tc>
        <w:tc>
          <w:tcPr>
            <w:tcW w:w="1135" w:type="pct"/>
            <w:shd w:val="clear" w:color="auto" w:fill="FFFFFF"/>
          </w:tcPr>
          <w:p w:rsidR="002F2A57" w:rsidRPr="00146EA1" w:rsidRDefault="002F2A57" w:rsidP="00281691">
            <w:pPr>
              <w:pStyle w:val="a7"/>
              <w:spacing w:line="235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6EA1">
              <w:rPr>
                <w:rFonts w:ascii="Times New Roman" w:hAnsi="Times New Roman"/>
                <w:b/>
                <w:sz w:val="24"/>
                <w:szCs w:val="24"/>
              </w:rPr>
              <w:t>Постійно виконується.</w:t>
            </w:r>
          </w:p>
          <w:p w:rsidR="00BA579C" w:rsidRPr="00226FF8" w:rsidRDefault="00BA579C" w:rsidP="00281691">
            <w:pPr>
              <w:pStyle w:val="a7"/>
              <w:spacing w:line="235" w:lineRule="auto"/>
              <w:rPr>
                <w:rFonts w:ascii="Times New Roman" w:hAnsi="Times New Roman"/>
              </w:rPr>
            </w:pPr>
          </w:p>
        </w:tc>
      </w:tr>
      <w:tr w:rsidR="00582008" w:rsidRPr="00226FF8" w:rsidTr="00582008">
        <w:trPr>
          <w:jc w:val="center"/>
        </w:trPr>
        <w:tc>
          <w:tcPr>
            <w:tcW w:w="6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79C" w:rsidRPr="00226FF8" w:rsidRDefault="00BA579C" w:rsidP="00281691">
            <w:pPr>
              <w:pStyle w:val="a4"/>
              <w:spacing w:line="235" w:lineRule="auto"/>
              <w:jc w:val="center"/>
              <w:rPr>
                <w:spacing w:val="-1"/>
                <w:sz w:val="24"/>
                <w:szCs w:val="24"/>
                <w:lang w:val="uk-UA"/>
              </w:rPr>
            </w:pPr>
            <w:r w:rsidRPr="00226FF8">
              <w:rPr>
                <w:spacing w:val="-1"/>
                <w:sz w:val="24"/>
                <w:szCs w:val="24"/>
                <w:lang w:val="uk-UA"/>
              </w:rPr>
              <w:t>3. Забезпечення прозорості вик</w:t>
            </w:r>
            <w:r w:rsidRPr="00226FF8">
              <w:rPr>
                <w:spacing w:val="-1"/>
                <w:sz w:val="24"/>
                <w:szCs w:val="24"/>
                <w:lang w:val="uk-UA"/>
              </w:rPr>
              <w:t>о</w:t>
            </w:r>
            <w:r w:rsidRPr="00226FF8">
              <w:rPr>
                <w:spacing w:val="-1"/>
                <w:sz w:val="24"/>
                <w:szCs w:val="24"/>
                <w:lang w:val="uk-UA"/>
              </w:rPr>
              <w:t>нання бюджетних програм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79C" w:rsidRPr="00226FF8" w:rsidRDefault="00BA579C" w:rsidP="00281691">
            <w:pPr>
              <w:widowControl w:val="0"/>
              <w:tabs>
                <w:tab w:val="left" w:pos="-110"/>
              </w:tabs>
              <w:autoSpaceDE w:val="0"/>
              <w:spacing w:after="0" w:line="235" w:lineRule="auto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 w:rsidRPr="00226FF8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1) забезпечення розміщення у в</w:t>
            </w:r>
            <w:r w:rsidRPr="00226FF8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и</w:t>
            </w:r>
            <w:r w:rsidRPr="00226FF8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значених законодавством інформ</w:t>
            </w:r>
            <w:r w:rsidRPr="00226FF8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а</w:t>
            </w:r>
            <w:r w:rsidRPr="00226FF8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ційних ресурсах інформації про в</w:t>
            </w:r>
            <w:r w:rsidRPr="00226FF8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и</w:t>
            </w:r>
            <w:r w:rsidRPr="00226FF8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користання коштів державного б</w:t>
            </w:r>
            <w:r w:rsidRPr="00226FF8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ю</w:t>
            </w:r>
            <w:r w:rsidRPr="00226FF8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джету на виконання бюджетних </w:t>
            </w:r>
            <w:r w:rsidRPr="00226FF8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lastRenderedPageBreak/>
              <w:t>програм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79C" w:rsidRPr="00226FF8" w:rsidRDefault="00BA579C" w:rsidP="00281691">
            <w:pPr>
              <w:spacing w:after="0" w:line="235" w:lineRule="auto"/>
              <w:rPr>
                <w:lang w:val="uk-UA"/>
              </w:rPr>
            </w:pPr>
            <w:r w:rsidRPr="00226FF8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lastRenderedPageBreak/>
              <w:t>У строки, визначені законодавством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79C" w:rsidRPr="00226FF8" w:rsidRDefault="00BA579C" w:rsidP="00281691">
            <w:pPr>
              <w:widowControl w:val="0"/>
              <w:tabs>
                <w:tab w:val="left" w:pos="-110"/>
              </w:tabs>
              <w:autoSpaceDE w:val="0"/>
              <w:spacing w:after="0" w:line="235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 w:rsidRPr="00226FF8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Бухгалтерія</w:t>
            </w:r>
          </w:p>
        </w:tc>
        <w:tc>
          <w:tcPr>
            <w:tcW w:w="662" w:type="pct"/>
            <w:tcBorders>
              <w:left w:val="single" w:sz="4" w:space="0" w:color="auto"/>
            </w:tcBorders>
            <w:shd w:val="clear" w:color="auto" w:fill="FFFFFF"/>
          </w:tcPr>
          <w:p w:rsidR="00BA579C" w:rsidRPr="00226FF8" w:rsidRDefault="00BA579C" w:rsidP="00281691">
            <w:pPr>
              <w:widowControl w:val="0"/>
              <w:tabs>
                <w:tab w:val="left" w:pos="-110"/>
              </w:tabs>
              <w:autoSpaceDE w:val="0"/>
              <w:spacing w:after="0" w:line="235" w:lineRule="auto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proofErr w:type="spellStart"/>
            <w:r w:rsidRPr="00226FF8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Оприлюднено</w:t>
            </w:r>
            <w:proofErr w:type="spellEnd"/>
            <w:r w:rsidRPr="00226FF8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і</w:t>
            </w:r>
            <w:r w:rsidRPr="00226FF8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н</w:t>
            </w:r>
            <w:r w:rsidRPr="00226FF8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формацію у в</w:t>
            </w:r>
            <w:r w:rsidRPr="00226FF8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и</w:t>
            </w:r>
            <w:r w:rsidRPr="00226FF8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значених закон</w:t>
            </w:r>
            <w:r w:rsidRPr="00226FF8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о</w:t>
            </w:r>
            <w:r w:rsidRPr="00226FF8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давством інфо</w:t>
            </w:r>
            <w:r w:rsidRPr="00226FF8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р</w:t>
            </w:r>
            <w:r w:rsidRPr="00226FF8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маційних ресурсах</w:t>
            </w:r>
          </w:p>
        </w:tc>
        <w:tc>
          <w:tcPr>
            <w:tcW w:w="1135" w:type="pct"/>
            <w:shd w:val="clear" w:color="auto" w:fill="FFFFFF"/>
          </w:tcPr>
          <w:p w:rsidR="00CB7D04" w:rsidRPr="00226FF8" w:rsidRDefault="00CB7D04" w:rsidP="00CB7D04">
            <w:pPr>
              <w:spacing w:after="0" w:line="235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26FF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Постійно виконується.</w:t>
            </w:r>
          </w:p>
          <w:p w:rsidR="00BA579C" w:rsidRPr="00226FF8" w:rsidRDefault="002F2A57" w:rsidP="00281691">
            <w:pPr>
              <w:widowControl w:val="0"/>
              <w:tabs>
                <w:tab w:val="left" w:pos="-110"/>
              </w:tabs>
              <w:autoSpaceDE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2DCF">
              <w:rPr>
                <w:rFonts w:ascii="Times New Roman" w:hAnsi="Times New Roman"/>
                <w:sz w:val="24"/>
                <w:szCs w:val="24"/>
                <w:lang w:val="uk-UA"/>
              </w:rPr>
              <w:t>Відповідно до Закону України від 15 березня 2022 року № 2134-ІХ «Про внесення змін до розділу VI «Прикінцеві та п</w:t>
            </w:r>
            <w:r w:rsidRPr="001C2DCF">
              <w:rPr>
                <w:rFonts w:ascii="Times New Roman" w:hAnsi="Times New Roman"/>
                <w:sz w:val="24"/>
                <w:szCs w:val="24"/>
                <w:lang w:val="uk-UA"/>
              </w:rPr>
              <w:t>е</w:t>
            </w:r>
            <w:r w:rsidRPr="001C2DCF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рехідні положення «Бюджетн</w:t>
            </w:r>
            <w:r w:rsidRPr="001C2DCF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1C2DCF">
              <w:rPr>
                <w:rFonts w:ascii="Times New Roman" w:hAnsi="Times New Roman"/>
                <w:sz w:val="24"/>
                <w:szCs w:val="24"/>
                <w:lang w:val="uk-UA"/>
              </w:rPr>
              <w:t>го кодексу України та інших законодавчих актів України» в умовах воєнного стану не з</w:t>
            </w:r>
            <w:r w:rsidRPr="001C2DCF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1C2DCF">
              <w:rPr>
                <w:rFonts w:ascii="Times New Roman" w:hAnsi="Times New Roman"/>
                <w:sz w:val="24"/>
                <w:szCs w:val="24"/>
                <w:lang w:val="uk-UA"/>
              </w:rPr>
              <w:t>стосовується норма щодо оприлюднення результатів оц</w:t>
            </w:r>
            <w:r w:rsidRPr="001C2DCF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1C2DCF">
              <w:rPr>
                <w:rFonts w:ascii="Times New Roman" w:hAnsi="Times New Roman"/>
                <w:sz w:val="24"/>
                <w:szCs w:val="24"/>
                <w:lang w:val="uk-UA"/>
              </w:rPr>
              <w:t>нки ефективності бюджетних програм за звітний бюджетний період головними розпорядн</w:t>
            </w:r>
            <w:r w:rsidRPr="001C2DCF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1C2DCF">
              <w:rPr>
                <w:rFonts w:ascii="Times New Roman" w:hAnsi="Times New Roman"/>
                <w:sz w:val="24"/>
                <w:szCs w:val="24"/>
                <w:lang w:val="uk-UA"/>
              </w:rPr>
              <w:t>ками бюджетних коштів  шл</w:t>
            </w:r>
            <w:r w:rsidRPr="001C2DCF">
              <w:rPr>
                <w:rFonts w:ascii="Times New Roman" w:hAnsi="Times New Roman"/>
                <w:sz w:val="24"/>
                <w:szCs w:val="24"/>
                <w:lang w:val="uk-UA"/>
              </w:rPr>
              <w:t>я</w:t>
            </w:r>
            <w:r w:rsidRPr="001C2DCF">
              <w:rPr>
                <w:rFonts w:ascii="Times New Roman" w:hAnsi="Times New Roman"/>
                <w:sz w:val="24"/>
                <w:szCs w:val="24"/>
                <w:lang w:val="uk-UA"/>
              </w:rPr>
              <w:t>хом розміщення на їх офіці</w:t>
            </w:r>
            <w:r w:rsidRPr="001C2DCF">
              <w:rPr>
                <w:rFonts w:ascii="Times New Roman" w:hAnsi="Times New Roman"/>
                <w:sz w:val="24"/>
                <w:szCs w:val="24"/>
                <w:lang w:val="uk-UA"/>
              </w:rPr>
              <w:t>й</w:t>
            </w:r>
            <w:r w:rsidRPr="001C2DCF">
              <w:rPr>
                <w:rFonts w:ascii="Times New Roman" w:hAnsi="Times New Roman"/>
                <w:sz w:val="24"/>
                <w:szCs w:val="24"/>
                <w:lang w:val="uk-UA"/>
              </w:rPr>
              <w:t>ному сайті у двотижневий строк після подання річної б</w:t>
            </w:r>
            <w:r w:rsidRPr="001C2DCF">
              <w:rPr>
                <w:rFonts w:ascii="Times New Roman" w:hAnsi="Times New Roman"/>
                <w:sz w:val="24"/>
                <w:szCs w:val="24"/>
                <w:lang w:val="uk-UA"/>
              </w:rPr>
              <w:t>ю</w:t>
            </w:r>
            <w:r w:rsidRPr="001C2DCF">
              <w:rPr>
                <w:rFonts w:ascii="Times New Roman" w:hAnsi="Times New Roman"/>
                <w:sz w:val="24"/>
                <w:szCs w:val="24"/>
                <w:lang w:val="uk-UA"/>
              </w:rPr>
              <w:t>джетної звітності</w:t>
            </w:r>
          </w:p>
        </w:tc>
      </w:tr>
      <w:tr w:rsidR="00582008" w:rsidRPr="00226FF8" w:rsidTr="00582008">
        <w:trPr>
          <w:jc w:val="center"/>
        </w:trPr>
        <w:tc>
          <w:tcPr>
            <w:tcW w:w="6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79C" w:rsidRPr="00226FF8" w:rsidRDefault="00BA579C" w:rsidP="00281691">
            <w:pPr>
              <w:pStyle w:val="a4"/>
              <w:spacing w:line="235" w:lineRule="auto"/>
              <w:jc w:val="center"/>
              <w:rPr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930" w:rsidRPr="00226FF8" w:rsidRDefault="00BA579C" w:rsidP="00281691">
            <w:pPr>
              <w:widowControl w:val="0"/>
              <w:tabs>
                <w:tab w:val="left" w:pos="-110"/>
              </w:tabs>
              <w:autoSpaceDE w:val="0"/>
              <w:spacing w:after="0" w:line="235" w:lineRule="auto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 w:rsidRPr="00226FF8">
              <w:rPr>
                <w:rStyle w:val="apple-style-span"/>
                <w:rFonts w:ascii="Times New Roman" w:hAnsi="Times New Roman"/>
                <w:sz w:val="24"/>
                <w:szCs w:val="24"/>
                <w:lang w:val="uk-UA"/>
              </w:rPr>
              <w:t>2) забезпечення інформування п</w:t>
            </w:r>
            <w:r w:rsidRPr="00226FF8">
              <w:rPr>
                <w:rStyle w:val="apple-style-span"/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226FF8">
              <w:rPr>
                <w:rStyle w:val="apple-style-span"/>
                <w:rFonts w:ascii="Times New Roman" w:hAnsi="Times New Roman"/>
                <w:sz w:val="24"/>
                <w:szCs w:val="24"/>
                <w:lang w:val="uk-UA"/>
              </w:rPr>
              <w:t>цієнтів щодо можливості отрима</w:t>
            </w:r>
            <w:r w:rsidRPr="00226FF8">
              <w:rPr>
                <w:rStyle w:val="apple-style-span"/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Pr="00226FF8">
              <w:rPr>
                <w:rStyle w:val="apple-style-span"/>
                <w:rFonts w:ascii="Times New Roman" w:hAnsi="Times New Roman"/>
                <w:sz w:val="24"/>
                <w:szCs w:val="24"/>
                <w:lang w:val="uk-UA"/>
              </w:rPr>
              <w:t>ня безкоштовних ліків категоріями осіб, які мають право на їх отр</w:t>
            </w:r>
            <w:r w:rsidRPr="00226FF8">
              <w:rPr>
                <w:rStyle w:val="apple-style-span"/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226FF8">
              <w:rPr>
                <w:rStyle w:val="apple-style-span"/>
                <w:rFonts w:ascii="Times New Roman" w:hAnsi="Times New Roman"/>
                <w:sz w:val="24"/>
                <w:szCs w:val="24"/>
                <w:lang w:val="uk-UA"/>
              </w:rPr>
              <w:t>мання, порядку їх отримання та н</w:t>
            </w:r>
            <w:r w:rsidRPr="00226FF8">
              <w:rPr>
                <w:rStyle w:val="apple-style-span"/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226FF8">
              <w:rPr>
                <w:rStyle w:val="apple-style-span"/>
                <w:rFonts w:ascii="Times New Roman" w:hAnsi="Times New Roman"/>
                <w:sz w:val="24"/>
                <w:szCs w:val="24"/>
                <w:lang w:val="uk-UA"/>
              </w:rPr>
              <w:t>явності, шляхом висвітлення на стендах, оприлюднення на офіці</w:t>
            </w:r>
            <w:r w:rsidRPr="00226FF8">
              <w:rPr>
                <w:rStyle w:val="apple-style-span"/>
                <w:rFonts w:ascii="Times New Roman" w:hAnsi="Times New Roman"/>
                <w:sz w:val="24"/>
                <w:szCs w:val="24"/>
                <w:lang w:val="uk-UA"/>
              </w:rPr>
              <w:t>й</w:t>
            </w:r>
            <w:r w:rsidRPr="00226FF8">
              <w:rPr>
                <w:rStyle w:val="apple-style-span"/>
                <w:rFonts w:ascii="Times New Roman" w:hAnsi="Times New Roman"/>
                <w:sz w:val="24"/>
                <w:szCs w:val="24"/>
                <w:lang w:val="uk-UA"/>
              </w:rPr>
              <w:t>ному вебсайті Установи, передб</w:t>
            </w:r>
            <w:r w:rsidRPr="00226FF8">
              <w:rPr>
                <w:rStyle w:val="apple-style-span"/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226FF8">
              <w:rPr>
                <w:rStyle w:val="apple-style-span"/>
                <w:rFonts w:ascii="Times New Roman" w:hAnsi="Times New Roman"/>
                <w:sz w:val="24"/>
                <w:szCs w:val="24"/>
                <w:lang w:val="uk-UA"/>
              </w:rPr>
              <w:t>чивши можливість зворотного зв’язку з пацієнтами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79C" w:rsidRPr="00226FF8" w:rsidRDefault="00BA579C" w:rsidP="00281691">
            <w:pPr>
              <w:spacing w:after="0" w:line="235" w:lineRule="auto"/>
              <w:rPr>
                <w:lang w:val="uk-UA"/>
              </w:rPr>
            </w:pPr>
            <w:r w:rsidRPr="00226FF8">
              <w:rPr>
                <w:rFonts w:ascii="Times New Roman" w:hAnsi="Times New Roman"/>
                <w:sz w:val="24"/>
                <w:szCs w:val="24"/>
                <w:lang w:val="uk-UA"/>
              </w:rPr>
              <w:t>Щокварталу, до 5 числа місяця, н</w:t>
            </w:r>
            <w:r w:rsidRPr="00226FF8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226FF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ступного за звітним періодом 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79C" w:rsidRPr="00226FF8" w:rsidRDefault="00BA579C" w:rsidP="00281691">
            <w:pPr>
              <w:widowControl w:val="0"/>
              <w:tabs>
                <w:tab w:val="left" w:pos="-110"/>
              </w:tabs>
              <w:autoSpaceDE w:val="0"/>
              <w:spacing w:after="0" w:line="235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 w:rsidRPr="00226FF8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Заступник н</w:t>
            </w:r>
            <w:r w:rsidRPr="00226FF8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а</w:t>
            </w:r>
            <w:r w:rsidRPr="00226FF8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чальника уст</w:t>
            </w:r>
            <w:r w:rsidRPr="00226FF8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а</w:t>
            </w:r>
            <w:r w:rsidRPr="00226FF8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нови з меди</w:t>
            </w:r>
            <w:r w:rsidRPr="00226FF8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ч</w:t>
            </w:r>
            <w:r w:rsidRPr="00226FF8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них питань</w:t>
            </w:r>
          </w:p>
        </w:tc>
        <w:tc>
          <w:tcPr>
            <w:tcW w:w="662" w:type="pct"/>
            <w:tcBorders>
              <w:left w:val="single" w:sz="4" w:space="0" w:color="auto"/>
            </w:tcBorders>
            <w:shd w:val="clear" w:color="auto" w:fill="FFFFFF"/>
          </w:tcPr>
          <w:p w:rsidR="00BA579C" w:rsidRPr="00226FF8" w:rsidRDefault="00BA579C" w:rsidP="00281691">
            <w:pPr>
              <w:spacing w:after="0" w:line="235" w:lineRule="auto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 w:rsidRPr="00226FF8">
              <w:rPr>
                <w:rFonts w:ascii="Times New Roman" w:hAnsi="Times New Roman"/>
                <w:sz w:val="24"/>
                <w:szCs w:val="24"/>
                <w:lang w:val="uk-UA"/>
              </w:rPr>
              <w:t>Забезпечено ро</w:t>
            </w:r>
            <w:r w:rsidRPr="00226FF8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Pr="00226FF8">
              <w:rPr>
                <w:rFonts w:ascii="Times New Roman" w:hAnsi="Times New Roman"/>
                <w:sz w:val="24"/>
                <w:szCs w:val="24"/>
                <w:lang w:val="uk-UA"/>
              </w:rPr>
              <w:t>міще</w:t>
            </w:r>
            <w:r w:rsidRPr="00226FF8"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Pr="00226FF8">
              <w:rPr>
                <w:rFonts w:ascii="Times New Roman" w:hAnsi="Times New Roman"/>
                <w:sz w:val="24"/>
                <w:szCs w:val="24"/>
                <w:lang w:val="uk-UA"/>
              </w:rPr>
              <w:t>ня/оновлення а</w:t>
            </w:r>
            <w:r w:rsidRPr="00226FF8"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Pr="00226FF8">
              <w:rPr>
                <w:rFonts w:ascii="Times New Roman" w:hAnsi="Times New Roman"/>
                <w:sz w:val="24"/>
                <w:szCs w:val="24"/>
                <w:lang w:val="uk-UA"/>
              </w:rPr>
              <w:t>туальної інфо</w:t>
            </w:r>
            <w:r w:rsidRPr="00226FF8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r w:rsidRPr="00226FF8">
              <w:rPr>
                <w:rFonts w:ascii="Times New Roman" w:hAnsi="Times New Roman"/>
                <w:sz w:val="24"/>
                <w:szCs w:val="24"/>
                <w:lang w:val="uk-UA"/>
              </w:rPr>
              <w:t>мації на інформ</w:t>
            </w:r>
            <w:r w:rsidRPr="00226FF8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226FF8">
              <w:rPr>
                <w:rFonts w:ascii="Times New Roman" w:hAnsi="Times New Roman"/>
                <w:sz w:val="24"/>
                <w:szCs w:val="24"/>
                <w:lang w:val="uk-UA"/>
              </w:rPr>
              <w:t>ційних стендах та вебсайті Установи</w:t>
            </w:r>
          </w:p>
        </w:tc>
        <w:tc>
          <w:tcPr>
            <w:tcW w:w="1135" w:type="pct"/>
            <w:shd w:val="clear" w:color="auto" w:fill="FFFFFF"/>
          </w:tcPr>
          <w:p w:rsidR="002F2A57" w:rsidRPr="00226FF8" w:rsidRDefault="002F2A57" w:rsidP="00281691">
            <w:pPr>
              <w:spacing w:after="0" w:line="235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26FF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Постійно виконується.</w:t>
            </w:r>
          </w:p>
          <w:p w:rsidR="00BA579C" w:rsidRPr="006F425F" w:rsidRDefault="00FE4FF6" w:rsidP="00281691">
            <w:pPr>
              <w:widowControl w:val="0"/>
              <w:tabs>
                <w:tab w:val="left" w:pos="-110"/>
              </w:tabs>
              <w:autoSpaceDE w:val="0"/>
              <w:spacing w:after="0" w:line="235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Відповідно до наказу Установи від 15.11.2023 № 81</w:t>
            </w:r>
            <w:r w:rsidR="002264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оприлю</w:t>
            </w:r>
            <w:r w:rsidR="002264B5"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r w:rsidR="002264B5">
              <w:rPr>
                <w:rFonts w:ascii="Times New Roman" w:hAnsi="Times New Roman"/>
                <w:sz w:val="24"/>
                <w:szCs w:val="24"/>
                <w:lang w:val="uk-UA"/>
              </w:rPr>
              <w:t>нення інформації щодо наявних в Установі лікарських засобів, витратних матеріалів, меди</w:t>
            </w:r>
            <w:r w:rsidR="002264B5">
              <w:rPr>
                <w:rFonts w:ascii="Times New Roman" w:hAnsi="Times New Roman"/>
                <w:sz w:val="24"/>
                <w:szCs w:val="24"/>
                <w:lang w:val="uk-UA"/>
              </w:rPr>
              <w:t>ч</w:t>
            </w:r>
            <w:r w:rsidR="002264B5">
              <w:rPr>
                <w:rFonts w:ascii="Times New Roman" w:hAnsi="Times New Roman"/>
                <w:sz w:val="24"/>
                <w:szCs w:val="24"/>
                <w:lang w:val="uk-UA"/>
              </w:rPr>
              <w:t>них виробів та харчових прод</w:t>
            </w:r>
            <w:r w:rsidR="002264B5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="002264B5">
              <w:rPr>
                <w:rFonts w:ascii="Times New Roman" w:hAnsi="Times New Roman"/>
                <w:sz w:val="24"/>
                <w:szCs w:val="24"/>
                <w:lang w:val="uk-UA"/>
              </w:rPr>
              <w:t>ктів для спеціального дієтичн</w:t>
            </w:r>
            <w:r w:rsidR="002264B5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="002264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го споживання щотижнево </w:t>
            </w:r>
            <w:r w:rsidR="002264B5" w:rsidRPr="00226FF8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2264B5" w:rsidRPr="00226FF8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="002264B5" w:rsidRPr="00226FF8">
              <w:rPr>
                <w:rFonts w:ascii="Times New Roman" w:hAnsi="Times New Roman"/>
                <w:sz w:val="24"/>
                <w:szCs w:val="24"/>
                <w:lang w:val="uk-UA"/>
              </w:rPr>
              <w:t>світл</w:t>
            </w:r>
            <w:r w:rsidR="006F425F">
              <w:rPr>
                <w:rFonts w:ascii="Times New Roman" w:hAnsi="Times New Roman"/>
                <w:sz w:val="24"/>
                <w:szCs w:val="24"/>
                <w:lang w:val="uk-UA"/>
              </w:rPr>
              <w:t>юється</w:t>
            </w:r>
            <w:r w:rsidR="002264B5" w:rsidRPr="00226FF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</w:t>
            </w:r>
            <w:r w:rsidR="006F42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інформаційних </w:t>
            </w:r>
            <w:r w:rsidR="002264B5" w:rsidRPr="00226FF8">
              <w:rPr>
                <w:rFonts w:ascii="Times New Roman" w:hAnsi="Times New Roman"/>
                <w:sz w:val="24"/>
                <w:szCs w:val="24"/>
                <w:lang w:val="uk-UA"/>
              </w:rPr>
              <w:t>стенд</w:t>
            </w:r>
            <w:r w:rsidR="006F425F">
              <w:rPr>
                <w:rFonts w:ascii="Times New Roman" w:hAnsi="Times New Roman"/>
                <w:sz w:val="24"/>
                <w:szCs w:val="24"/>
                <w:lang w:val="uk-UA"/>
              </w:rPr>
              <w:t>ах та</w:t>
            </w:r>
            <w:r w:rsidR="002264B5" w:rsidRPr="00226FF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офіційн</w:t>
            </w:r>
            <w:r w:rsidR="002264B5">
              <w:rPr>
                <w:rFonts w:ascii="Times New Roman" w:hAnsi="Times New Roman"/>
                <w:sz w:val="24"/>
                <w:szCs w:val="24"/>
                <w:lang w:val="uk-UA"/>
              </w:rPr>
              <w:t>ому</w:t>
            </w:r>
            <w:r w:rsidR="002264B5" w:rsidRPr="00226FF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2264B5" w:rsidRPr="00226FF8">
              <w:rPr>
                <w:rFonts w:ascii="Times New Roman" w:hAnsi="Times New Roman"/>
                <w:sz w:val="24"/>
                <w:szCs w:val="24"/>
                <w:lang w:val="uk-UA"/>
              </w:rPr>
              <w:t>веб-сайт</w:t>
            </w:r>
            <w:r w:rsidR="002264B5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proofErr w:type="spellEnd"/>
            <w:r w:rsidR="002264B5" w:rsidRPr="00226FF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2264B5">
              <w:rPr>
                <w:rFonts w:ascii="Times New Roman" w:hAnsi="Times New Roman"/>
                <w:sz w:val="24"/>
                <w:szCs w:val="24"/>
                <w:lang w:val="uk-UA"/>
              </w:rPr>
              <w:t>Установи</w:t>
            </w:r>
          </w:p>
        </w:tc>
      </w:tr>
      <w:tr w:rsidR="00582008" w:rsidRPr="00226FF8" w:rsidTr="00582008">
        <w:trPr>
          <w:jc w:val="center"/>
        </w:trPr>
        <w:tc>
          <w:tcPr>
            <w:tcW w:w="6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79C" w:rsidRPr="00226FF8" w:rsidRDefault="00BA579C" w:rsidP="00281691">
            <w:pPr>
              <w:pStyle w:val="a4"/>
              <w:spacing w:line="235" w:lineRule="auto"/>
              <w:jc w:val="center"/>
              <w:rPr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79C" w:rsidRPr="00226FF8" w:rsidRDefault="00BA579C" w:rsidP="00281691">
            <w:pPr>
              <w:widowControl w:val="0"/>
              <w:tabs>
                <w:tab w:val="left" w:pos="-110"/>
              </w:tabs>
              <w:autoSpaceDE w:val="0"/>
              <w:spacing w:after="0" w:line="235" w:lineRule="auto"/>
              <w:rPr>
                <w:rStyle w:val="apple-style-span"/>
                <w:rFonts w:ascii="Times New Roman" w:hAnsi="Times New Roman"/>
                <w:sz w:val="24"/>
                <w:szCs w:val="24"/>
                <w:lang w:val="uk-UA"/>
              </w:rPr>
            </w:pPr>
            <w:r w:rsidRPr="00226FF8">
              <w:rPr>
                <w:rStyle w:val="apple-style-span"/>
                <w:rFonts w:ascii="Times New Roman" w:hAnsi="Times New Roman"/>
                <w:sz w:val="24"/>
                <w:szCs w:val="24"/>
                <w:lang w:val="uk-UA"/>
              </w:rPr>
              <w:t>3) забезпечення інформування п</w:t>
            </w:r>
            <w:r w:rsidRPr="00226FF8">
              <w:rPr>
                <w:rStyle w:val="apple-style-span"/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226FF8">
              <w:rPr>
                <w:rStyle w:val="apple-style-span"/>
                <w:rFonts w:ascii="Times New Roman" w:hAnsi="Times New Roman"/>
                <w:sz w:val="24"/>
                <w:szCs w:val="24"/>
                <w:lang w:val="uk-UA"/>
              </w:rPr>
              <w:t>цієнтів щодо надання медичних п</w:t>
            </w:r>
            <w:r w:rsidRPr="00226FF8">
              <w:rPr>
                <w:rStyle w:val="apple-style-span"/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226FF8">
              <w:rPr>
                <w:rStyle w:val="apple-style-span"/>
                <w:rFonts w:ascii="Times New Roman" w:hAnsi="Times New Roman"/>
                <w:sz w:val="24"/>
                <w:szCs w:val="24"/>
                <w:lang w:val="uk-UA"/>
              </w:rPr>
              <w:t>слуг на договірних основах в Уст</w:t>
            </w:r>
            <w:r w:rsidRPr="00226FF8">
              <w:rPr>
                <w:rStyle w:val="apple-style-span"/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226FF8">
              <w:rPr>
                <w:rStyle w:val="apple-style-span"/>
                <w:rFonts w:ascii="Times New Roman" w:hAnsi="Times New Roman"/>
                <w:sz w:val="24"/>
                <w:szCs w:val="24"/>
                <w:lang w:val="uk-UA"/>
              </w:rPr>
              <w:t>нові, тарифи на надані послуги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79C" w:rsidRPr="00226FF8" w:rsidRDefault="00BA579C" w:rsidP="00281691">
            <w:pPr>
              <w:spacing w:after="0" w:line="235" w:lineRule="auto"/>
              <w:rPr>
                <w:lang w:val="uk-UA"/>
              </w:rPr>
            </w:pPr>
            <w:r w:rsidRPr="00226FF8">
              <w:rPr>
                <w:rFonts w:ascii="Times New Roman" w:hAnsi="Times New Roman"/>
                <w:sz w:val="24"/>
                <w:szCs w:val="24"/>
                <w:lang w:val="uk-UA"/>
              </w:rPr>
              <w:t>Щокварталу, до 5 числа місяця, н</w:t>
            </w:r>
            <w:r w:rsidRPr="00226FF8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226FF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ступного за звітним періодом 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79C" w:rsidRPr="00226FF8" w:rsidRDefault="00BA579C" w:rsidP="00281691">
            <w:pPr>
              <w:widowControl w:val="0"/>
              <w:tabs>
                <w:tab w:val="left" w:pos="-110"/>
              </w:tabs>
              <w:autoSpaceDE w:val="0"/>
              <w:spacing w:after="0" w:line="235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 w:rsidRPr="00226FF8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Заступник н</w:t>
            </w:r>
            <w:r w:rsidRPr="00226FF8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а</w:t>
            </w:r>
            <w:r w:rsidRPr="00226FF8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чальника Установи з м</w:t>
            </w:r>
            <w:r w:rsidRPr="00226FF8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е</w:t>
            </w:r>
            <w:r w:rsidRPr="00226FF8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дичних питань</w:t>
            </w:r>
          </w:p>
        </w:tc>
        <w:tc>
          <w:tcPr>
            <w:tcW w:w="662" w:type="pct"/>
            <w:tcBorders>
              <w:left w:val="single" w:sz="4" w:space="0" w:color="auto"/>
            </w:tcBorders>
            <w:shd w:val="clear" w:color="auto" w:fill="FFFFFF"/>
          </w:tcPr>
          <w:p w:rsidR="00BA579C" w:rsidRPr="00226FF8" w:rsidRDefault="00BA579C" w:rsidP="00281691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6FF8">
              <w:rPr>
                <w:rFonts w:ascii="Times New Roman" w:hAnsi="Times New Roman"/>
                <w:sz w:val="24"/>
                <w:szCs w:val="24"/>
                <w:lang w:val="uk-UA"/>
              </w:rPr>
              <w:t>Забезпечено ро</w:t>
            </w:r>
            <w:r w:rsidRPr="00226FF8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Pr="00226FF8">
              <w:rPr>
                <w:rFonts w:ascii="Times New Roman" w:hAnsi="Times New Roman"/>
                <w:sz w:val="24"/>
                <w:szCs w:val="24"/>
                <w:lang w:val="uk-UA"/>
              </w:rPr>
              <w:t>міщення/</w:t>
            </w:r>
          </w:p>
          <w:p w:rsidR="00BA579C" w:rsidRPr="00226FF8" w:rsidRDefault="00BA579C" w:rsidP="00281691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6FF8">
              <w:rPr>
                <w:rFonts w:ascii="Times New Roman" w:hAnsi="Times New Roman"/>
                <w:sz w:val="24"/>
                <w:szCs w:val="24"/>
                <w:lang w:val="uk-UA"/>
              </w:rPr>
              <w:t>оновлення акту</w:t>
            </w:r>
            <w:r w:rsidRPr="00226FF8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226FF8">
              <w:rPr>
                <w:rFonts w:ascii="Times New Roman" w:hAnsi="Times New Roman"/>
                <w:sz w:val="24"/>
                <w:szCs w:val="24"/>
                <w:lang w:val="uk-UA"/>
              </w:rPr>
              <w:t>льної інформації на інформаційних стендах та ве</w:t>
            </w:r>
            <w:r w:rsidRPr="00226FF8">
              <w:rPr>
                <w:rFonts w:ascii="Times New Roman" w:hAnsi="Times New Roman"/>
                <w:sz w:val="24"/>
                <w:szCs w:val="24"/>
                <w:lang w:val="uk-UA"/>
              </w:rPr>
              <w:t>б</w:t>
            </w:r>
            <w:r w:rsidRPr="00226FF8">
              <w:rPr>
                <w:rFonts w:ascii="Times New Roman" w:hAnsi="Times New Roman"/>
                <w:sz w:val="24"/>
                <w:szCs w:val="24"/>
                <w:lang w:val="uk-UA"/>
              </w:rPr>
              <w:t>сайті Установи</w:t>
            </w:r>
          </w:p>
        </w:tc>
        <w:tc>
          <w:tcPr>
            <w:tcW w:w="1135" w:type="pct"/>
            <w:shd w:val="clear" w:color="auto" w:fill="FFFFFF"/>
          </w:tcPr>
          <w:p w:rsidR="002F2A57" w:rsidRPr="00E24EAE" w:rsidRDefault="002F2A57" w:rsidP="00281691">
            <w:pPr>
              <w:spacing w:after="0" w:line="235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24E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Постійно виконується.</w:t>
            </w:r>
          </w:p>
          <w:p w:rsidR="00BA579C" w:rsidRPr="00226FF8" w:rsidRDefault="001C2DCF" w:rsidP="00281691">
            <w:pPr>
              <w:widowControl w:val="0"/>
              <w:tabs>
                <w:tab w:val="left" w:pos="-110"/>
              </w:tabs>
              <w:autoSpaceDE w:val="0"/>
              <w:spacing w:after="0" w:line="235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4EAE">
              <w:rPr>
                <w:rFonts w:ascii="Times New Roman" w:hAnsi="Times New Roman"/>
                <w:sz w:val="24"/>
                <w:szCs w:val="24"/>
                <w:lang w:val="uk-UA"/>
              </w:rPr>
              <w:t>Установою</w:t>
            </w:r>
            <w:r w:rsidR="002F2A57" w:rsidRPr="00E24E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забезпечено </w:t>
            </w:r>
            <w:r w:rsidR="002F2A57" w:rsidRPr="00E24EAE">
              <w:rPr>
                <w:rStyle w:val="apple-style-span"/>
                <w:rFonts w:ascii="Times New Roman" w:hAnsi="Times New Roman"/>
                <w:sz w:val="24"/>
                <w:szCs w:val="24"/>
                <w:lang w:val="uk-UA"/>
              </w:rPr>
              <w:t>інфо</w:t>
            </w:r>
            <w:r w:rsidR="002F2A57" w:rsidRPr="00E24EAE">
              <w:rPr>
                <w:rStyle w:val="apple-style-span"/>
                <w:rFonts w:ascii="Times New Roman" w:hAnsi="Times New Roman"/>
                <w:sz w:val="24"/>
                <w:szCs w:val="24"/>
                <w:lang w:val="uk-UA"/>
              </w:rPr>
              <w:t>р</w:t>
            </w:r>
            <w:r w:rsidR="002F2A57" w:rsidRPr="00E24EAE">
              <w:rPr>
                <w:rStyle w:val="apple-style-span"/>
                <w:rFonts w:ascii="Times New Roman" w:hAnsi="Times New Roman"/>
                <w:sz w:val="24"/>
                <w:szCs w:val="24"/>
                <w:lang w:val="uk-UA"/>
              </w:rPr>
              <w:t>мування громадян щодо поря</w:t>
            </w:r>
            <w:r w:rsidR="002F2A57" w:rsidRPr="00E24EAE">
              <w:rPr>
                <w:rStyle w:val="apple-style-span"/>
                <w:rFonts w:ascii="Times New Roman" w:hAnsi="Times New Roman"/>
                <w:sz w:val="24"/>
                <w:szCs w:val="24"/>
                <w:lang w:val="uk-UA"/>
              </w:rPr>
              <w:t>д</w:t>
            </w:r>
            <w:r w:rsidR="002F2A57" w:rsidRPr="00E24EAE">
              <w:rPr>
                <w:rStyle w:val="apple-style-span"/>
                <w:rFonts w:ascii="Times New Roman" w:hAnsi="Times New Roman"/>
                <w:sz w:val="24"/>
                <w:szCs w:val="24"/>
                <w:lang w:val="uk-UA"/>
              </w:rPr>
              <w:t>ку надання медичних послуг та тарифів на ці послуги</w:t>
            </w:r>
            <w:r w:rsidR="007571AB" w:rsidRPr="00E24EAE">
              <w:rPr>
                <w:rStyle w:val="apple-style-span"/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7571AB" w:rsidRPr="00E24EAE">
              <w:rPr>
                <w:rFonts w:ascii="Times New Roman" w:hAnsi="Times New Roman"/>
                <w:sz w:val="24"/>
                <w:szCs w:val="24"/>
                <w:lang w:val="uk-UA"/>
              </w:rPr>
              <w:t>на інф</w:t>
            </w:r>
            <w:r w:rsidR="007571AB" w:rsidRPr="00E24EAE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="007571AB" w:rsidRPr="00E24EAE">
              <w:rPr>
                <w:rFonts w:ascii="Times New Roman" w:hAnsi="Times New Roman"/>
                <w:sz w:val="24"/>
                <w:szCs w:val="24"/>
                <w:lang w:val="uk-UA"/>
              </w:rPr>
              <w:t>рмаційних стендах та офіці</w:t>
            </w:r>
            <w:r w:rsidR="007571AB" w:rsidRPr="00E24EAE">
              <w:rPr>
                <w:rFonts w:ascii="Times New Roman" w:hAnsi="Times New Roman"/>
                <w:sz w:val="24"/>
                <w:szCs w:val="24"/>
                <w:lang w:val="uk-UA"/>
              </w:rPr>
              <w:t>й</w:t>
            </w:r>
            <w:r w:rsidR="007571AB" w:rsidRPr="00E24EAE">
              <w:rPr>
                <w:rFonts w:ascii="Times New Roman" w:hAnsi="Times New Roman"/>
                <w:sz w:val="24"/>
                <w:szCs w:val="24"/>
                <w:lang w:val="uk-UA"/>
              </w:rPr>
              <w:t>ному</w:t>
            </w:r>
            <w:r w:rsidR="007571AB" w:rsidRPr="00226FF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571AB" w:rsidRPr="00226FF8">
              <w:rPr>
                <w:rFonts w:ascii="Times New Roman" w:hAnsi="Times New Roman"/>
                <w:sz w:val="24"/>
                <w:szCs w:val="24"/>
                <w:lang w:val="uk-UA"/>
              </w:rPr>
              <w:t>веб-сайт</w:t>
            </w:r>
            <w:r w:rsidR="007571AB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proofErr w:type="spellEnd"/>
            <w:r w:rsidR="007571AB" w:rsidRPr="00226FF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7571AB">
              <w:rPr>
                <w:rFonts w:ascii="Times New Roman" w:hAnsi="Times New Roman"/>
                <w:sz w:val="24"/>
                <w:szCs w:val="24"/>
                <w:lang w:val="uk-UA"/>
              </w:rPr>
              <w:t>Установи</w:t>
            </w:r>
          </w:p>
        </w:tc>
      </w:tr>
      <w:tr w:rsidR="00707371" w:rsidRPr="00226FF8" w:rsidTr="00582008">
        <w:trPr>
          <w:jc w:val="center"/>
        </w:trPr>
        <w:tc>
          <w:tcPr>
            <w:tcW w:w="661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707371" w:rsidRPr="00226FF8" w:rsidRDefault="00707371" w:rsidP="00281691">
            <w:pPr>
              <w:widowControl w:val="0"/>
              <w:tabs>
                <w:tab w:val="left" w:pos="-110"/>
              </w:tabs>
              <w:autoSpaceDE w:val="0"/>
              <w:spacing w:after="0" w:line="235" w:lineRule="auto"/>
              <w:rPr>
                <w:rFonts w:ascii="Times New Roman" w:hAnsi="Times New Roman"/>
                <w:lang w:val="uk-UA"/>
              </w:rPr>
            </w:pPr>
            <w:r w:rsidRPr="00226FF8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4. Посилення еф</w:t>
            </w:r>
            <w:r w:rsidRPr="00226FF8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е</w:t>
            </w:r>
            <w:r w:rsidRPr="00226FF8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ктивності упра</w:t>
            </w:r>
            <w:r w:rsidRPr="00226FF8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в</w:t>
            </w:r>
            <w:r w:rsidRPr="00226FF8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ління матеріал</w:t>
            </w:r>
            <w:r w:rsidRPr="00226FF8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ь</w:t>
            </w:r>
            <w:r w:rsidRPr="00226FF8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lastRenderedPageBreak/>
              <w:t>ними ресурсами</w:t>
            </w:r>
          </w:p>
        </w:tc>
        <w:tc>
          <w:tcPr>
            <w:tcW w:w="1274" w:type="pct"/>
            <w:tcBorders>
              <w:top w:val="single" w:sz="4" w:space="0" w:color="auto"/>
            </w:tcBorders>
            <w:shd w:val="clear" w:color="auto" w:fill="FFFFFF"/>
          </w:tcPr>
          <w:p w:rsidR="00707371" w:rsidRPr="00226FF8" w:rsidRDefault="00707371" w:rsidP="00281691">
            <w:pPr>
              <w:widowControl w:val="0"/>
              <w:tabs>
                <w:tab w:val="left" w:pos="-110"/>
              </w:tabs>
              <w:autoSpaceDE w:val="0"/>
              <w:spacing w:after="0" w:line="235" w:lineRule="auto"/>
              <w:rPr>
                <w:rFonts w:ascii="Times New Roman" w:hAnsi="Times New Roman"/>
                <w:lang w:val="uk-UA"/>
              </w:rPr>
            </w:pPr>
            <w:r w:rsidRPr="00226FF8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lastRenderedPageBreak/>
              <w:t>1) проведення аналізу залишку з</w:t>
            </w:r>
            <w:r w:rsidRPr="00226FF8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а</w:t>
            </w:r>
            <w:r w:rsidRPr="00226FF8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пасів матеріальних ресурсів та і</w:t>
            </w:r>
            <w:r w:rsidRPr="00226FF8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н</w:t>
            </w:r>
            <w:r w:rsidRPr="00226FF8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тенсивності їх використання</w:t>
            </w:r>
          </w:p>
        </w:tc>
        <w:tc>
          <w:tcPr>
            <w:tcW w:w="716" w:type="pct"/>
            <w:tcBorders>
              <w:top w:val="single" w:sz="4" w:space="0" w:color="auto"/>
            </w:tcBorders>
            <w:shd w:val="clear" w:color="auto" w:fill="FFFFFF"/>
          </w:tcPr>
          <w:p w:rsidR="00707371" w:rsidRPr="00226FF8" w:rsidRDefault="00707371" w:rsidP="00281691">
            <w:pPr>
              <w:spacing w:after="0" w:line="235" w:lineRule="auto"/>
              <w:rPr>
                <w:lang w:val="uk-UA"/>
              </w:rPr>
            </w:pPr>
            <w:r w:rsidRPr="00226FF8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25 листопада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</w:tcBorders>
            <w:shd w:val="clear" w:color="auto" w:fill="FFFFFF"/>
          </w:tcPr>
          <w:p w:rsidR="00707371" w:rsidRPr="00226FF8" w:rsidRDefault="00707371" w:rsidP="00281691">
            <w:pPr>
              <w:spacing w:after="0" w:line="235" w:lineRule="auto"/>
              <w:rPr>
                <w:lang w:val="uk-UA"/>
              </w:rPr>
            </w:pPr>
            <w:r w:rsidRPr="00226F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Працівники заінтересов</w:t>
            </w:r>
            <w:r w:rsidRPr="00226F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а</w:t>
            </w:r>
            <w:r w:rsidRPr="00226F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них підрозд</w:t>
            </w:r>
            <w:r w:rsidRPr="00226F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і</w:t>
            </w:r>
            <w:r w:rsidRPr="00226F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lastRenderedPageBreak/>
              <w:t>лів</w:t>
            </w:r>
            <w:r w:rsidRPr="00226FF8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, бухгалт</w:t>
            </w:r>
            <w:r w:rsidRPr="00226FF8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е</w:t>
            </w:r>
            <w:r w:rsidRPr="00226FF8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рія</w:t>
            </w:r>
          </w:p>
        </w:tc>
        <w:tc>
          <w:tcPr>
            <w:tcW w:w="662" w:type="pct"/>
            <w:shd w:val="clear" w:color="auto" w:fill="FFFFFF"/>
          </w:tcPr>
          <w:p w:rsidR="00707371" w:rsidRPr="00226FF8" w:rsidRDefault="00707371" w:rsidP="00281691">
            <w:pPr>
              <w:widowControl w:val="0"/>
              <w:tabs>
                <w:tab w:val="left" w:pos="-110"/>
              </w:tabs>
              <w:autoSpaceDE w:val="0"/>
              <w:spacing w:after="0" w:line="235" w:lineRule="auto"/>
              <w:rPr>
                <w:rFonts w:ascii="Times New Roman" w:hAnsi="Times New Roman"/>
                <w:lang w:val="uk-UA"/>
              </w:rPr>
            </w:pPr>
            <w:r w:rsidRPr="00226F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lastRenderedPageBreak/>
              <w:t xml:space="preserve">Складено звіт та надано пропозиції за результатами </w:t>
            </w:r>
            <w:r w:rsidRPr="00226F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lastRenderedPageBreak/>
              <w:t>проведення зах</w:t>
            </w:r>
            <w:r w:rsidRPr="00226F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о</w:t>
            </w:r>
            <w:r w:rsidRPr="00226F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дів</w:t>
            </w:r>
          </w:p>
        </w:tc>
        <w:tc>
          <w:tcPr>
            <w:tcW w:w="1135" w:type="pct"/>
            <w:vMerge w:val="restart"/>
            <w:shd w:val="clear" w:color="auto" w:fill="FFFFFF"/>
          </w:tcPr>
          <w:p w:rsidR="00707371" w:rsidRPr="00235AA8" w:rsidRDefault="00707371" w:rsidP="00281691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b/>
                <w:spacing w:val="-1"/>
                <w:sz w:val="24"/>
                <w:szCs w:val="24"/>
                <w:lang w:val="uk-UA"/>
              </w:rPr>
            </w:pPr>
            <w:r w:rsidRPr="00235AA8">
              <w:rPr>
                <w:rFonts w:ascii="Times New Roman" w:hAnsi="Times New Roman"/>
                <w:b/>
                <w:spacing w:val="-1"/>
                <w:sz w:val="24"/>
                <w:szCs w:val="24"/>
                <w:lang w:val="uk-UA"/>
              </w:rPr>
              <w:lastRenderedPageBreak/>
              <w:t>Виконано.</w:t>
            </w:r>
          </w:p>
          <w:p w:rsidR="00707371" w:rsidRPr="003E0B25" w:rsidRDefault="00707371" w:rsidP="00281691">
            <w:pPr>
              <w:widowControl w:val="0"/>
              <w:tabs>
                <w:tab w:val="left" w:pos="-110"/>
              </w:tabs>
              <w:autoSpaceDE w:val="0"/>
              <w:spacing w:after="0" w:line="235" w:lineRule="auto"/>
              <w:rPr>
                <w:rFonts w:ascii="Times New Roman" w:hAnsi="Times New Roman"/>
                <w:color w:val="FF0000"/>
                <w:lang w:val="uk-UA"/>
              </w:rPr>
            </w:pPr>
            <w:r w:rsidRPr="001747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На підставі наказу </w:t>
            </w:r>
            <w:r w:rsidRPr="0017477B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ДУ «ТМО МВС України по Житомирс</w:t>
            </w:r>
            <w:r w:rsidRPr="0017477B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ь</w:t>
            </w:r>
            <w:r w:rsidRPr="0017477B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lastRenderedPageBreak/>
              <w:t>кій області»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 від 30.10.2023 № 76 в установі проведено інве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таризацію матеріальних акт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вів, за результатами якої не 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явлено розбіжностей між фа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тичною наявністю матеріал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них активів та зобов’язань і 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ними бухгалтерського обліку</w:t>
            </w:r>
          </w:p>
        </w:tc>
      </w:tr>
      <w:tr w:rsidR="00707371" w:rsidRPr="00226FF8" w:rsidTr="00582008">
        <w:trPr>
          <w:jc w:val="center"/>
        </w:trPr>
        <w:tc>
          <w:tcPr>
            <w:tcW w:w="661" w:type="pct"/>
            <w:vMerge/>
            <w:shd w:val="clear" w:color="auto" w:fill="FFFFFF"/>
          </w:tcPr>
          <w:p w:rsidR="00707371" w:rsidRPr="00226FF8" w:rsidRDefault="00707371" w:rsidP="00281691">
            <w:pPr>
              <w:widowControl w:val="0"/>
              <w:tabs>
                <w:tab w:val="left" w:pos="-110"/>
              </w:tabs>
              <w:autoSpaceDE w:val="0"/>
              <w:spacing w:after="0" w:line="235" w:lineRule="auto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1274" w:type="pct"/>
            <w:shd w:val="clear" w:color="auto" w:fill="FFFFFF"/>
          </w:tcPr>
          <w:p w:rsidR="00707371" w:rsidRPr="00226FF8" w:rsidRDefault="00707371" w:rsidP="00281691">
            <w:pPr>
              <w:widowControl w:val="0"/>
              <w:tabs>
                <w:tab w:val="left" w:pos="-110"/>
              </w:tabs>
              <w:autoSpaceDE w:val="0"/>
              <w:spacing w:after="0" w:line="235" w:lineRule="auto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 w:rsidRPr="00226F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2) проведення планових та поза</w:t>
            </w:r>
            <w:r w:rsidRPr="00226F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п</w:t>
            </w:r>
            <w:r w:rsidRPr="00226F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ланових контрольних заходів з оц</w:t>
            </w:r>
            <w:r w:rsidRPr="00226F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і</w:t>
            </w:r>
            <w:r w:rsidRPr="00226F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нки стану збереження та викори</w:t>
            </w:r>
            <w:r w:rsidRPr="00226F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с</w:t>
            </w:r>
            <w:r w:rsidRPr="00226F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тання матеріальних ресурсів</w:t>
            </w:r>
          </w:p>
        </w:tc>
        <w:tc>
          <w:tcPr>
            <w:tcW w:w="716" w:type="pct"/>
            <w:shd w:val="clear" w:color="auto" w:fill="FFFFFF"/>
          </w:tcPr>
          <w:p w:rsidR="00707371" w:rsidRPr="00226FF8" w:rsidRDefault="00707371" w:rsidP="00281691">
            <w:pPr>
              <w:spacing w:after="0" w:line="235" w:lineRule="auto"/>
              <w:rPr>
                <w:lang w:val="uk-UA"/>
              </w:rPr>
            </w:pPr>
            <w:r w:rsidRPr="00226FF8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25 листопада</w:t>
            </w:r>
          </w:p>
        </w:tc>
        <w:tc>
          <w:tcPr>
            <w:tcW w:w="552" w:type="pct"/>
            <w:gridSpan w:val="2"/>
            <w:shd w:val="clear" w:color="auto" w:fill="FFFFFF"/>
          </w:tcPr>
          <w:p w:rsidR="00707371" w:rsidRPr="00226FF8" w:rsidRDefault="00707371" w:rsidP="00281691">
            <w:pPr>
              <w:spacing w:after="0" w:line="235" w:lineRule="auto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 w:rsidRPr="00226F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Працівники заінтересов</w:t>
            </w:r>
            <w:r w:rsidRPr="00226F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а</w:t>
            </w:r>
            <w:r w:rsidRPr="00226F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них підрозд</w:t>
            </w:r>
            <w:r w:rsidRPr="00226F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і</w:t>
            </w:r>
            <w:r w:rsidRPr="00226F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лів</w:t>
            </w:r>
            <w:r w:rsidRPr="00226FF8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, бухгалт</w:t>
            </w:r>
            <w:r w:rsidRPr="00226FF8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е</w:t>
            </w:r>
            <w:r w:rsidRPr="00226FF8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рія</w:t>
            </w:r>
          </w:p>
        </w:tc>
        <w:tc>
          <w:tcPr>
            <w:tcW w:w="662" w:type="pct"/>
            <w:shd w:val="clear" w:color="auto" w:fill="FFFFFF"/>
          </w:tcPr>
          <w:p w:rsidR="00707371" w:rsidRPr="00226FF8" w:rsidRDefault="00707371" w:rsidP="00281691">
            <w:pPr>
              <w:widowControl w:val="0"/>
              <w:tabs>
                <w:tab w:val="left" w:pos="-110"/>
              </w:tabs>
              <w:autoSpaceDE w:val="0"/>
              <w:spacing w:after="0" w:line="235" w:lineRule="auto"/>
              <w:rPr>
                <w:rFonts w:ascii="Times New Roman" w:hAnsi="Times New Roman"/>
                <w:lang w:val="uk-UA"/>
              </w:rPr>
            </w:pPr>
            <w:r w:rsidRPr="00226F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Складено звіт та надано пропозиції за результатами проведення зах</w:t>
            </w:r>
            <w:r w:rsidRPr="00226F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о</w:t>
            </w:r>
            <w:r w:rsidRPr="00226F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дів</w:t>
            </w:r>
          </w:p>
        </w:tc>
        <w:tc>
          <w:tcPr>
            <w:tcW w:w="1135" w:type="pct"/>
            <w:vMerge/>
            <w:shd w:val="clear" w:color="auto" w:fill="FFFFFF"/>
          </w:tcPr>
          <w:p w:rsidR="00707371" w:rsidRPr="003E0B25" w:rsidRDefault="00707371" w:rsidP="00281691">
            <w:pPr>
              <w:widowControl w:val="0"/>
              <w:tabs>
                <w:tab w:val="left" w:pos="-110"/>
              </w:tabs>
              <w:autoSpaceDE w:val="0"/>
              <w:spacing w:after="0" w:line="235" w:lineRule="auto"/>
              <w:rPr>
                <w:rFonts w:ascii="Times New Roman" w:hAnsi="Times New Roman"/>
                <w:color w:val="FF0000"/>
                <w:lang w:val="uk-UA"/>
              </w:rPr>
            </w:pPr>
          </w:p>
        </w:tc>
      </w:tr>
      <w:tr w:rsidR="00582008" w:rsidRPr="00226FF8" w:rsidTr="00582008">
        <w:trPr>
          <w:jc w:val="center"/>
        </w:trPr>
        <w:tc>
          <w:tcPr>
            <w:tcW w:w="661" w:type="pct"/>
            <w:shd w:val="clear" w:color="auto" w:fill="FFFFFF"/>
          </w:tcPr>
          <w:p w:rsidR="00BA579C" w:rsidRPr="00226FF8" w:rsidRDefault="00BA579C" w:rsidP="00281691">
            <w:pPr>
              <w:widowControl w:val="0"/>
              <w:tabs>
                <w:tab w:val="left" w:pos="-110"/>
              </w:tabs>
              <w:autoSpaceDE w:val="0"/>
              <w:spacing w:after="0" w:line="235" w:lineRule="auto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 w:rsidRPr="00226F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5. Удосконалення системи внутрі</w:t>
            </w:r>
            <w:r w:rsidRPr="00226F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ш</w:t>
            </w:r>
            <w:r w:rsidRPr="00226F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нього аудиту</w:t>
            </w:r>
          </w:p>
        </w:tc>
        <w:tc>
          <w:tcPr>
            <w:tcW w:w="1274" w:type="pct"/>
            <w:shd w:val="clear" w:color="auto" w:fill="FFFFFF"/>
          </w:tcPr>
          <w:p w:rsidR="00281691" w:rsidRPr="00226FF8" w:rsidRDefault="00BA579C" w:rsidP="002C16E0">
            <w:pPr>
              <w:autoSpaceDE w:val="0"/>
              <w:spacing w:after="0" w:line="235" w:lineRule="auto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 w:rsidRPr="00226F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1) проведення семінарів, навчань, консультацій,</w:t>
            </w:r>
            <w:r w:rsidRPr="00226FF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226F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конференцій, бриф</w:t>
            </w:r>
            <w:r w:rsidRPr="00226F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</w:t>
            </w:r>
            <w:r w:rsidRPr="00226F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нгів, засідань за круглим столом (у тому числі шляхом проведення с</w:t>
            </w:r>
            <w:r w:rsidRPr="00226F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е</w:t>
            </w:r>
            <w:r w:rsidRPr="00226F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лекторних нарад та </w:t>
            </w:r>
            <w:proofErr w:type="spellStart"/>
            <w:r w:rsidRPr="00226F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відеоконфере</w:t>
            </w:r>
            <w:r w:rsidRPr="00226F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</w:t>
            </w:r>
            <w:r w:rsidRPr="00226F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цій</w:t>
            </w:r>
            <w:proofErr w:type="spellEnd"/>
            <w:r w:rsidRPr="00226F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),</w:t>
            </w:r>
            <w:r w:rsidRPr="00226FF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226F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реалізація пілотних проектів з питань внутрішнього</w:t>
            </w:r>
            <w:r w:rsidRPr="00226FF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226F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контролю, у тому числі фінансового управління,</w:t>
            </w:r>
            <w:r w:rsidRPr="00226FF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226F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внутрішнього аудиту та запобіга</w:t>
            </w:r>
            <w:r w:rsidRPr="00226F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</w:t>
            </w:r>
            <w:r w:rsidRPr="00226F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ня корупції у сфері</w:t>
            </w:r>
            <w:r w:rsidRPr="00226FF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226F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фінансів та в</w:t>
            </w:r>
            <w:r w:rsidRPr="00226F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и</w:t>
            </w:r>
            <w:r w:rsidRPr="00226F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користання ресурсів</w:t>
            </w:r>
          </w:p>
        </w:tc>
        <w:tc>
          <w:tcPr>
            <w:tcW w:w="716" w:type="pct"/>
            <w:shd w:val="clear" w:color="auto" w:fill="FFFFFF"/>
          </w:tcPr>
          <w:p w:rsidR="00BA579C" w:rsidRPr="00226FF8" w:rsidRDefault="00BA579C" w:rsidP="00281691">
            <w:pPr>
              <w:spacing w:after="0" w:line="235" w:lineRule="auto"/>
              <w:rPr>
                <w:lang w:val="uk-UA"/>
              </w:rPr>
            </w:pPr>
            <w:proofErr w:type="spellStart"/>
            <w:r w:rsidRPr="00226FF8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Щопівроку</w:t>
            </w:r>
            <w:proofErr w:type="spellEnd"/>
            <w:r w:rsidRPr="00226FF8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прот</w:t>
            </w:r>
            <w:r w:rsidRPr="00226FF8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я</w:t>
            </w:r>
            <w:r w:rsidRPr="00226FF8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гом року</w:t>
            </w:r>
          </w:p>
        </w:tc>
        <w:tc>
          <w:tcPr>
            <w:tcW w:w="552" w:type="pct"/>
            <w:gridSpan w:val="2"/>
            <w:shd w:val="clear" w:color="auto" w:fill="FFFFFF"/>
          </w:tcPr>
          <w:p w:rsidR="00BA579C" w:rsidRPr="00226FF8" w:rsidRDefault="00BA579C" w:rsidP="00281691">
            <w:pPr>
              <w:spacing w:after="0" w:line="235" w:lineRule="auto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 w:rsidRPr="00226F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Працівники заінтересов</w:t>
            </w:r>
            <w:r w:rsidRPr="00226F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а</w:t>
            </w:r>
            <w:r w:rsidRPr="00226F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них підрозд</w:t>
            </w:r>
            <w:r w:rsidRPr="00226F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і</w:t>
            </w:r>
            <w:r w:rsidRPr="00226F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лів</w:t>
            </w:r>
            <w:r w:rsidRPr="00226FF8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, Уповнов</w:t>
            </w:r>
            <w:r w:rsidRPr="00226FF8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а</w:t>
            </w:r>
            <w:r w:rsidRPr="00226FF8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жений</w:t>
            </w:r>
          </w:p>
        </w:tc>
        <w:tc>
          <w:tcPr>
            <w:tcW w:w="662" w:type="pct"/>
            <w:shd w:val="clear" w:color="auto" w:fill="FFFFFF"/>
          </w:tcPr>
          <w:p w:rsidR="00BA579C" w:rsidRPr="00226FF8" w:rsidRDefault="00BA579C" w:rsidP="00281691">
            <w:pPr>
              <w:widowControl w:val="0"/>
              <w:tabs>
                <w:tab w:val="left" w:pos="-110"/>
              </w:tabs>
              <w:autoSpaceDE w:val="0"/>
              <w:spacing w:after="0" w:line="235" w:lineRule="auto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proofErr w:type="spellStart"/>
            <w:r w:rsidRPr="00226F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Оприлюднено</w:t>
            </w:r>
            <w:proofErr w:type="spellEnd"/>
            <w:r w:rsidRPr="00226F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і</w:t>
            </w:r>
            <w:r w:rsidRPr="00226F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н</w:t>
            </w:r>
            <w:r w:rsidRPr="00226F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формацію за р</w:t>
            </w:r>
            <w:r w:rsidRPr="00226F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і</w:t>
            </w:r>
            <w:r w:rsidRPr="00226F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шенням організ</w:t>
            </w:r>
            <w:r w:rsidRPr="00226F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а</w:t>
            </w:r>
            <w:r w:rsidRPr="00226F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торів заходів</w:t>
            </w:r>
          </w:p>
        </w:tc>
        <w:tc>
          <w:tcPr>
            <w:tcW w:w="1135" w:type="pct"/>
            <w:shd w:val="clear" w:color="auto" w:fill="FFFFFF"/>
          </w:tcPr>
          <w:p w:rsidR="00BA579C" w:rsidRPr="00707371" w:rsidRDefault="00EC1D3D" w:rsidP="00281691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7371">
              <w:rPr>
                <w:rStyle w:val="fontstyle01"/>
                <w:rFonts w:ascii="Times New Roman" w:hAnsi="Times New Roman"/>
                <w:b/>
                <w:color w:val="auto"/>
                <w:sz w:val="24"/>
                <w:szCs w:val="24"/>
                <w:lang w:val="uk-UA"/>
              </w:rPr>
              <w:t>Постійно викону</w:t>
            </w:r>
            <w:r w:rsidR="00DC2FBF" w:rsidRPr="00707371">
              <w:rPr>
                <w:rStyle w:val="fontstyle01"/>
                <w:rFonts w:ascii="Times New Roman" w:hAnsi="Times New Roman"/>
                <w:b/>
                <w:color w:val="auto"/>
                <w:sz w:val="24"/>
                <w:szCs w:val="24"/>
                <w:lang w:val="uk-UA"/>
              </w:rPr>
              <w:t>ється</w:t>
            </w:r>
          </w:p>
        </w:tc>
      </w:tr>
      <w:tr w:rsidR="00B02906" w:rsidRPr="00226FF8" w:rsidTr="00582008">
        <w:trPr>
          <w:jc w:val="center"/>
        </w:trPr>
        <w:tc>
          <w:tcPr>
            <w:tcW w:w="5000" w:type="pct"/>
            <w:gridSpan w:val="7"/>
            <w:shd w:val="clear" w:color="auto" w:fill="FFFFFF"/>
          </w:tcPr>
          <w:p w:rsidR="00CE7806" w:rsidRPr="00226FF8" w:rsidRDefault="00B02906" w:rsidP="00281691">
            <w:pPr>
              <w:pStyle w:val="a4"/>
              <w:spacing w:line="235" w:lineRule="auto"/>
              <w:jc w:val="center"/>
              <w:rPr>
                <w:b/>
                <w:bCs/>
                <w:sz w:val="24"/>
                <w:szCs w:val="24"/>
                <w:lang w:val="uk-UA" w:eastAsia="uk-UA" w:bidi="uk-UA"/>
              </w:rPr>
            </w:pPr>
            <w:r w:rsidRPr="00226FF8">
              <w:rPr>
                <w:b/>
                <w:bCs/>
                <w:sz w:val="24"/>
                <w:szCs w:val="24"/>
                <w:lang w:val="uk-UA" w:eastAsia="uk-UA" w:bidi="uk-UA"/>
              </w:rPr>
              <w:t xml:space="preserve">ІV. Організація роботи з повідомленнями про можливі </w:t>
            </w:r>
          </w:p>
          <w:p w:rsidR="00B02906" w:rsidRPr="00226FF8" w:rsidRDefault="00B02906" w:rsidP="00281691">
            <w:pPr>
              <w:pStyle w:val="a4"/>
              <w:spacing w:line="235" w:lineRule="auto"/>
              <w:jc w:val="center"/>
              <w:rPr>
                <w:lang w:val="uk-UA"/>
              </w:rPr>
            </w:pPr>
            <w:r w:rsidRPr="00226FF8">
              <w:rPr>
                <w:b/>
                <w:bCs/>
                <w:sz w:val="24"/>
                <w:szCs w:val="24"/>
                <w:lang w:val="uk-UA" w:eastAsia="uk-UA" w:bidi="uk-UA"/>
              </w:rPr>
              <w:t>факти порушень антикорупційного законодавства</w:t>
            </w:r>
          </w:p>
        </w:tc>
      </w:tr>
      <w:tr w:rsidR="00582008" w:rsidRPr="00226FF8" w:rsidTr="00582008">
        <w:trPr>
          <w:jc w:val="center"/>
        </w:trPr>
        <w:tc>
          <w:tcPr>
            <w:tcW w:w="661" w:type="pct"/>
            <w:vMerge w:val="restart"/>
            <w:shd w:val="clear" w:color="auto" w:fill="FFFFFF"/>
          </w:tcPr>
          <w:p w:rsidR="00BA579C" w:rsidRPr="00226FF8" w:rsidRDefault="00BA579C" w:rsidP="00281691">
            <w:pPr>
              <w:autoSpaceDE w:val="0"/>
              <w:spacing w:after="0" w:line="235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226F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Забезпечення </w:t>
            </w:r>
            <w:r w:rsidRPr="00226FF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функціонування каналів отрима</w:t>
            </w:r>
            <w:r w:rsidRPr="00226FF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н</w:t>
            </w:r>
            <w:r w:rsidRPr="00226FF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ня повідомлень про можливі фа</w:t>
            </w:r>
            <w:r w:rsidRPr="00226FF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к</w:t>
            </w:r>
            <w:r w:rsidRPr="00226FF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ти корупційних або пов’язаних з корупцією прав</w:t>
            </w:r>
            <w:r w:rsidRPr="00226FF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о</w:t>
            </w:r>
            <w:r w:rsidRPr="00226FF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порушень, інших порушень Закону в Установі</w:t>
            </w:r>
          </w:p>
        </w:tc>
        <w:tc>
          <w:tcPr>
            <w:tcW w:w="1274" w:type="pct"/>
            <w:shd w:val="clear" w:color="auto" w:fill="FFFFFF"/>
          </w:tcPr>
          <w:p w:rsidR="00BA579C" w:rsidRPr="00226FF8" w:rsidRDefault="00BA579C" w:rsidP="00281691">
            <w:pPr>
              <w:widowControl w:val="0"/>
              <w:tabs>
                <w:tab w:val="left" w:pos="-110"/>
              </w:tabs>
              <w:autoSpaceDE w:val="0"/>
              <w:spacing w:after="0" w:line="235" w:lineRule="auto"/>
              <w:rPr>
                <w:lang w:val="uk-UA"/>
              </w:rPr>
            </w:pPr>
            <w:r w:rsidRPr="00226FF8">
              <w:rPr>
                <w:rFonts w:ascii="Times New Roman" w:hAnsi="Times New Roman"/>
                <w:sz w:val="24"/>
                <w:szCs w:val="24"/>
                <w:lang w:val="uk-UA"/>
              </w:rPr>
              <w:t>1) п</w:t>
            </w:r>
            <w:r w:rsidRPr="00226F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еревірка повідомлень</w:t>
            </w:r>
            <w:r w:rsidRPr="00226FF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про мо</w:t>
            </w:r>
            <w:r w:rsidRPr="00226FF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ж</w:t>
            </w:r>
            <w:r w:rsidRPr="00226FF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ливі факти корупційних або пов’язаних з корупцією правоп</w:t>
            </w:r>
            <w:r w:rsidRPr="00226FF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о</w:t>
            </w:r>
            <w:r w:rsidRPr="00226FF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рушень, інших порушень Закону працівниками Установи</w:t>
            </w:r>
          </w:p>
        </w:tc>
        <w:tc>
          <w:tcPr>
            <w:tcW w:w="716" w:type="pct"/>
            <w:shd w:val="clear" w:color="auto" w:fill="FFFFFF"/>
          </w:tcPr>
          <w:p w:rsidR="00BA579C" w:rsidRPr="00226FF8" w:rsidRDefault="00BA579C" w:rsidP="00281691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6F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Не більше десяти робочих днів</w:t>
            </w:r>
          </w:p>
        </w:tc>
        <w:tc>
          <w:tcPr>
            <w:tcW w:w="550" w:type="pct"/>
            <w:shd w:val="clear" w:color="auto" w:fill="FFFFFF"/>
          </w:tcPr>
          <w:p w:rsidR="00BA579C" w:rsidRPr="00226FF8" w:rsidRDefault="00BA579C" w:rsidP="00281691">
            <w:pPr>
              <w:widowControl w:val="0"/>
              <w:tabs>
                <w:tab w:val="left" w:pos="-110"/>
              </w:tabs>
              <w:autoSpaceDE w:val="0"/>
              <w:spacing w:after="0" w:line="235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 w:rsidRPr="00226FF8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Уповноваж</w:t>
            </w:r>
            <w:r w:rsidRPr="00226FF8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е</w:t>
            </w:r>
            <w:r w:rsidRPr="00226FF8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ний</w:t>
            </w:r>
          </w:p>
        </w:tc>
        <w:tc>
          <w:tcPr>
            <w:tcW w:w="664" w:type="pct"/>
            <w:gridSpan w:val="2"/>
            <w:shd w:val="clear" w:color="auto" w:fill="FFFFFF"/>
          </w:tcPr>
          <w:p w:rsidR="00BA579C" w:rsidRPr="00226FF8" w:rsidRDefault="00BA579C" w:rsidP="00281691">
            <w:pPr>
              <w:widowControl w:val="0"/>
              <w:tabs>
                <w:tab w:val="left" w:pos="-110"/>
              </w:tabs>
              <w:autoSpaceDE w:val="0"/>
              <w:spacing w:after="0" w:line="235" w:lineRule="auto"/>
              <w:rPr>
                <w:lang w:val="uk-UA"/>
              </w:rPr>
            </w:pPr>
            <w:r w:rsidRPr="00226F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Підготовлена д</w:t>
            </w:r>
            <w:r w:rsidRPr="00226F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226F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повідна записка за результатами пр</w:t>
            </w:r>
            <w:r w:rsidRPr="00226F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226F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веденої перевірки</w:t>
            </w:r>
          </w:p>
        </w:tc>
        <w:tc>
          <w:tcPr>
            <w:tcW w:w="1135" w:type="pct"/>
            <w:shd w:val="clear" w:color="auto" w:fill="FFFFFF"/>
          </w:tcPr>
          <w:p w:rsidR="009C6E1B" w:rsidRPr="00DC2FBF" w:rsidRDefault="009C6E1B" w:rsidP="00281691">
            <w:pPr>
              <w:pStyle w:val="a7"/>
              <w:spacing w:line="235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2FBF">
              <w:rPr>
                <w:rFonts w:ascii="Times New Roman" w:hAnsi="Times New Roman"/>
                <w:b/>
                <w:sz w:val="24"/>
                <w:szCs w:val="24"/>
              </w:rPr>
              <w:t>Постійно виконується.</w:t>
            </w:r>
          </w:p>
          <w:p w:rsidR="00BA579C" w:rsidRPr="00226FF8" w:rsidRDefault="009C6E1B" w:rsidP="00281691">
            <w:pPr>
              <w:pStyle w:val="a7"/>
              <w:spacing w:line="235" w:lineRule="auto"/>
            </w:pPr>
            <w:r w:rsidRPr="00DC2FBF">
              <w:rPr>
                <w:rFonts w:ascii="Times New Roman" w:hAnsi="Times New Roman"/>
                <w:sz w:val="24"/>
                <w:szCs w:val="24"/>
              </w:rPr>
              <w:t xml:space="preserve">Протягом звітного періоду </w:t>
            </w:r>
            <w:r w:rsidR="00DC2FBF" w:rsidRPr="00DC2FBF">
              <w:rPr>
                <w:rFonts w:ascii="Times New Roman" w:hAnsi="Times New Roman"/>
                <w:sz w:val="24"/>
                <w:szCs w:val="24"/>
              </w:rPr>
              <w:t>не надходило жодного</w:t>
            </w:r>
            <w:r w:rsidRPr="00DC2FBF">
              <w:rPr>
                <w:rFonts w:ascii="Times New Roman" w:hAnsi="Times New Roman"/>
                <w:sz w:val="24"/>
                <w:szCs w:val="24"/>
              </w:rPr>
              <w:t xml:space="preserve"> повідо</w:t>
            </w:r>
            <w:r w:rsidRPr="00DC2FBF">
              <w:rPr>
                <w:rFonts w:ascii="Times New Roman" w:hAnsi="Times New Roman"/>
                <w:sz w:val="24"/>
                <w:szCs w:val="24"/>
              </w:rPr>
              <w:t>м</w:t>
            </w:r>
            <w:r w:rsidRPr="00DC2FBF">
              <w:rPr>
                <w:rFonts w:ascii="Times New Roman" w:hAnsi="Times New Roman"/>
                <w:sz w:val="24"/>
                <w:szCs w:val="24"/>
              </w:rPr>
              <w:t>лення громадян про можливі порушення антикорупційного законодавст</w:t>
            </w:r>
            <w:r w:rsidR="00DC2FBF" w:rsidRPr="00DC2FBF">
              <w:rPr>
                <w:rFonts w:ascii="Times New Roman" w:hAnsi="Times New Roman"/>
                <w:sz w:val="24"/>
                <w:szCs w:val="24"/>
              </w:rPr>
              <w:t>ва в Установі</w:t>
            </w:r>
          </w:p>
        </w:tc>
      </w:tr>
      <w:tr w:rsidR="00582008" w:rsidRPr="00226FF8" w:rsidTr="00582008">
        <w:trPr>
          <w:jc w:val="center"/>
        </w:trPr>
        <w:tc>
          <w:tcPr>
            <w:tcW w:w="661" w:type="pct"/>
            <w:vMerge/>
            <w:shd w:val="clear" w:color="auto" w:fill="FFFFFF"/>
          </w:tcPr>
          <w:p w:rsidR="00BA579C" w:rsidRPr="00226FF8" w:rsidRDefault="00BA579C" w:rsidP="00281691">
            <w:pPr>
              <w:autoSpaceDE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4" w:type="pct"/>
            <w:shd w:val="clear" w:color="auto" w:fill="FFFFFF"/>
          </w:tcPr>
          <w:p w:rsidR="00BA579C" w:rsidRPr="00226FF8" w:rsidRDefault="00BA579C" w:rsidP="00281691">
            <w:pPr>
              <w:widowControl w:val="0"/>
              <w:tabs>
                <w:tab w:val="left" w:pos="-110"/>
              </w:tabs>
              <w:autoSpaceDE w:val="0"/>
              <w:spacing w:after="0" w:line="235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6FF8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2) забезпечення функціонування внутрішніх каналів повідомлення про можливі факти корупційних або пов’язаних з корупцією прав</w:t>
            </w:r>
            <w:r w:rsidRPr="00226FF8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о</w:t>
            </w:r>
            <w:r w:rsidRPr="00226FF8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порушень, інших порушень </w:t>
            </w:r>
            <w:r w:rsidRPr="00226FF8">
              <w:rPr>
                <w:rFonts w:ascii="Times New Roman" w:hAnsi="Times New Roman"/>
                <w:sz w:val="24"/>
                <w:szCs w:val="24"/>
                <w:lang w:val="uk-UA"/>
              </w:rPr>
              <w:t>Закону</w:t>
            </w:r>
            <w:r w:rsidRPr="00226F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26FF8">
              <w:rPr>
                <w:rFonts w:ascii="Times New Roman" w:hAnsi="Times New Roman"/>
                <w:sz w:val="24"/>
                <w:szCs w:val="24"/>
                <w:lang w:val="uk-UA"/>
              </w:rPr>
              <w:t>в Установі</w:t>
            </w:r>
          </w:p>
        </w:tc>
        <w:tc>
          <w:tcPr>
            <w:tcW w:w="716" w:type="pct"/>
            <w:shd w:val="clear" w:color="auto" w:fill="FFFFFF"/>
          </w:tcPr>
          <w:p w:rsidR="00BA579C" w:rsidRPr="00226FF8" w:rsidRDefault="00BA579C" w:rsidP="00281691">
            <w:pPr>
              <w:spacing w:after="0" w:line="235" w:lineRule="auto"/>
              <w:rPr>
                <w:lang w:val="uk-UA"/>
              </w:rPr>
            </w:pPr>
            <w:r w:rsidRPr="00226FF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Щоденно</w:t>
            </w:r>
          </w:p>
        </w:tc>
        <w:tc>
          <w:tcPr>
            <w:tcW w:w="550" w:type="pct"/>
            <w:shd w:val="clear" w:color="auto" w:fill="FFFFFF"/>
          </w:tcPr>
          <w:p w:rsidR="00BA579C" w:rsidRPr="00226FF8" w:rsidRDefault="00BA579C" w:rsidP="00281691">
            <w:pPr>
              <w:widowControl w:val="0"/>
              <w:tabs>
                <w:tab w:val="left" w:pos="-110"/>
              </w:tabs>
              <w:autoSpaceDE w:val="0"/>
              <w:spacing w:after="0" w:line="235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 w:rsidRPr="00226FF8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Уповноваж</w:t>
            </w:r>
            <w:r w:rsidRPr="00226FF8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е</w:t>
            </w:r>
            <w:r w:rsidRPr="00226FF8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ний</w:t>
            </w:r>
          </w:p>
        </w:tc>
        <w:tc>
          <w:tcPr>
            <w:tcW w:w="664" w:type="pct"/>
            <w:gridSpan w:val="2"/>
            <w:shd w:val="clear" w:color="auto" w:fill="FFFFFF"/>
          </w:tcPr>
          <w:p w:rsidR="00BA579C" w:rsidRPr="00226FF8" w:rsidRDefault="00BA579C" w:rsidP="00281691">
            <w:pPr>
              <w:widowControl w:val="0"/>
              <w:tabs>
                <w:tab w:val="left" w:pos="-110"/>
              </w:tabs>
              <w:autoSpaceDE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26FF8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Розміщено акту</w:t>
            </w:r>
            <w:r w:rsidRPr="00226FF8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а</w:t>
            </w:r>
            <w:r w:rsidRPr="00226FF8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льну інформацію на вебсайті та і</w:t>
            </w:r>
            <w:r w:rsidRPr="00226FF8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н</w:t>
            </w:r>
            <w:r w:rsidRPr="00226FF8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формаційних ст</w:t>
            </w:r>
            <w:r w:rsidRPr="00226FF8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е</w:t>
            </w:r>
            <w:r w:rsidRPr="00226FF8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ндах Установи про внутрішні к</w:t>
            </w:r>
            <w:r w:rsidRPr="00226FF8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а</w:t>
            </w:r>
            <w:r w:rsidRPr="00226FF8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нали</w:t>
            </w:r>
            <w:r w:rsidRPr="00226FF8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повідомле</w:t>
            </w:r>
            <w:r w:rsidRPr="00226FF8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н</w:t>
            </w:r>
            <w:r w:rsidRPr="00226FF8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ня про можливі факти корупці</w:t>
            </w:r>
            <w:r w:rsidRPr="00226FF8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й</w:t>
            </w:r>
            <w:r w:rsidRPr="00226FF8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lastRenderedPageBreak/>
              <w:t xml:space="preserve">них або </w:t>
            </w:r>
            <w:proofErr w:type="spellStart"/>
            <w:r w:rsidRPr="00226FF8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пов’яза</w:t>
            </w:r>
            <w:r w:rsidR="00DB0930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-</w:t>
            </w:r>
            <w:r w:rsidRPr="00226FF8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них</w:t>
            </w:r>
            <w:proofErr w:type="spellEnd"/>
            <w:r w:rsidRPr="00226FF8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з корупцією правопорушень, інших порушень </w:t>
            </w:r>
            <w:r w:rsidRPr="00226FF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Закону </w:t>
            </w:r>
            <w:r w:rsidRPr="00226FF8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у відпов</w:t>
            </w:r>
            <w:r w:rsidRPr="00226FF8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і</w:t>
            </w:r>
            <w:r w:rsidRPr="00226FF8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дній рубриці. У разі надходження повідомлення н</w:t>
            </w:r>
            <w:r w:rsidRPr="00226FF8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а</w:t>
            </w:r>
            <w:r w:rsidRPr="00226FF8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дано доповідну записку начальн</w:t>
            </w:r>
            <w:r w:rsidRPr="00226FF8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и</w:t>
            </w:r>
            <w:r w:rsidRPr="00226FF8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ку Установи </w:t>
            </w:r>
          </w:p>
        </w:tc>
        <w:tc>
          <w:tcPr>
            <w:tcW w:w="1135" w:type="pct"/>
            <w:shd w:val="clear" w:color="auto" w:fill="FFFFFF"/>
          </w:tcPr>
          <w:p w:rsidR="00DC2FBF" w:rsidRPr="00226FF8" w:rsidRDefault="00DC2FBF" w:rsidP="00281691">
            <w:pPr>
              <w:spacing w:after="0" w:line="235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26FF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Постійно виконується.</w:t>
            </w:r>
          </w:p>
          <w:p w:rsidR="00BA579C" w:rsidRPr="00226FF8" w:rsidRDefault="00DC2FBF" w:rsidP="00281691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Установі належним чином функціонують </w:t>
            </w:r>
            <w:r w:rsidRPr="00226FF8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внутрішні кан</w:t>
            </w:r>
            <w:r w:rsidRPr="00226FF8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а</w:t>
            </w:r>
            <w:r w:rsidRPr="00226FF8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и</w:t>
            </w:r>
            <w:r w:rsidRPr="00226FF8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повідомлення про можливі факти корупційних або пов’язаних з корупцією прав</w:t>
            </w:r>
            <w:r w:rsidRPr="00226FF8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о</w:t>
            </w:r>
            <w:r w:rsidRPr="00226FF8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порушень, інших порушень </w:t>
            </w:r>
            <w:r w:rsidRPr="00226FF8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Pr="00226FF8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226FF8">
              <w:rPr>
                <w:rFonts w:ascii="Times New Roman" w:hAnsi="Times New Roman"/>
                <w:sz w:val="24"/>
                <w:szCs w:val="24"/>
                <w:lang w:val="uk-UA"/>
              </w:rPr>
              <w:t>кону</w:t>
            </w:r>
          </w:p>
        </w:tc>
      </w:tr>
      <w:tr w:rsidR="00B02906" w:rsidRPr="00226FF8" w:rsidTr="00582008">
        <w:trPr>
          <w:jc w:val="center"/>
        </w:trPr>
        <w:tc>
          <w:tcPr>
            <w:tcW w:w="5000" w:type="pct"/>
            <w:gridSpan w:val="7"/>
            <w:shd w:val="clear" w:color="auto" w:fill="FFFFFF"/>
          </w:tcPr>
          <w:p w:rsidR="00B02906" w:rsidRPr="00226FF8" w:rsidRDefault="00B02906" w:rsidP="00281691">
            <w:pPr>
              <w:pStyle w:val="a4"/>
              <w:spacing w:line="235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226FF8">
              <w:rPr>
                <w:b/>
                <w:bCs/>
                <w:sz w:val="24"/>
                <w:szCs w:val="24"/>
                <w:lang w:val="uk-UA" w:eastAsia="uk-UA" w:bidi="uk-UA"/>
              </w:rPr>
              <w:lastRenderedPageBreak/>
              <w:t>V</w:t>
            </w:r>
            <w:r w:rsidRPr="00226FF8">
              <w:rPr>
                <w:b/>
                <w:sz w:val="24"/>
                <w:szCs w:val="24"/>
                <w:lang w:val="uk-UA"/>
              </w:rPr>
              <w:t>. Проведення навчально-інформаційних заходів на антикорупційну тематику.</w:t>
            </w:r>
          </w:p>
          <w:p w:rsidR="00B02906" w:rsidRPr="00226FF8" w:rsidRDefault="00B02906" w:rsidP="00281691">
            <w:pPr>
              <w:pStyle w:val="a4"/>
              <w:spacing w:line="235" w:lineRule="auto"/>
              <w:jc w:val="center"/>
              <w:rPr>
                <w:lang w:val="uk-UA"/>
              </w:rPr>
            </w:pPr>
            <w:r w:rsidRPr="00226FF8">
              <w:rPr>
                <w:b/>
                <w:sz w:val="24"/>
                <w:szCs w:val="24"/>
                <w:lang w:val="uk-UA"/>
              </w:rPr>
              <w:t>Співпраця з громадськістю та міжнародними організаціями щодо здійснення антикорупційних заходів</w:t>
            </w:r>
          </w:p>
        </w:tc>
      </w:tr>
      <w:tr w:rsidR="00582008" w:rsidRPr="00226FF8" w:rsidTr="00582008">
        <w:trPr>
          <w:jc w:val="center"/>
        </w:trPr>
        <w:tc>
          <w:tcPr>
            <w:tcW w:w="661" w:type="pct"/>
            <w:vMerge w:val="restart"/>
            <w:shd w:val="clear" w:color="auto" w:fill="FFFFFF"/>
          </w:tcPr>
          <w:p w:rsidR="00BA579C" w:rsidRPr="00226FF8" w:rsidRDefault="00BA579C" w:rsidP="00281691">
            <w:pPr>
              <w:pStyle w:val="a4"/>
              <w:spacing w:line="235" w:lineRule="auto"/>
              <w:jc w:val="center"/>
              <w:rPr>
                <w:sz w:val="24"/>
                <w:szCs w:val="24"/>
                <w:lang w:val="uk-UA" w:eastAsia="uk-UA" w:bidi="uk-UA"/>
              </w:rPr>
            </w:pPr>
            <w:r w:rsidRPr="00226FF8">
              <w:rPr>
                <w:spacing w:val="-1"/>
                <w:sz w:val="24"/>
                <w:szCs w:val="24"/>
                <w:lang w:val="uk-UA"/>
              </w:rPr>
              <w:t>1. Навчання та з</w:t>
            </w:r>
            <w:r w:rsidRPr="00226FF8">
              <w:rPr>
                <w:spacing w:val="-1"/>
                <w:sz w:val="24"/>
                <w:szCs w:val="24"/>
                <w:lang w:val="uk-UA"/>
              </w:rPr>
              <w:t>а</w:t>
            </w:r>
            <w:r w:rsidRPr="00226FF8">
              <w:rPr>
                <w:spacing w:val="-1"/>
                <w:sz w:val="24"/>
                <w:szCs w:val="24"/>
                <w:lang w:val="uk-UA"/>
              </w:rPr>
              <w:t>ходи з поширення інформації щодо Антикорупційної програми</w:t>
            </w:r>
          </w:p>
        </w:tc>
        <w:tc>
          <w:tcPr>
            <w:tcW w:w="1274" w:type="pct"/>
            <w:shd w:val="clear" w:color="auto" w:fill="FFFFFF"/>
          </w:tcPr>
          <w:p w:rsidR="00BA579C" w:rsidRPr="00226FF8" w:rsidRDefault="00BA579C" w:rsidP="00281691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6FF8">
              <w:rPr>
                <w:rFonts w:ascii="Times New Roman" w:hAnsi="Times New Roman"/>
                <w:sz w:val="24"/>
                <w:szCs w:val="24"/>
                <w:lang w:val="uk-UA"/>
              </w:rPr>
              <w:t>1) проведення обов’язкового і</w:t>
            </w:r>
            <w:r w:rsidRPr="00226FF8"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Pr="00226FF8">
              <w:rPr>
                <w:rFonts w:ascii="Times New Roman" w:hAnsi="Times New Roman"/>
                <w:sz w:val="24"/>
                <w:szCs w:val="24"/>
                <w:lang w:val="uk-UA"/>
              </w:rPr>
              <w:t>структажу Уповноваженим щодо основних положень антикорупці</w:t>
            </w:r>
            <w:r w:rsidRPr="00226FF8">
              <w:rPr>
                <w:rFonts w:ascii="Times New Roman" w:hAnsi="Times New Roman"/>
                <w:sz w:val="24"/>
                <w:szCs w:val="24"/>
                <w:lang w:val="uk-UA"/>
              </w:rPr>
              <w:t>й</w:t>
            </w:r>
            <w:r w:rsidRPr="00226FF8">
              <w:rPr>
                <w:rFonts w:ascii="Times New Roman" w:hAnsi="Times New Roman"/>
                <w:sz w:val="24"/>
                <w:szCs w:val="24"/>
                <w:lang w:val="uk-UA"/>
              </w:rPr>
              <w:t>ного законодавства, а також правил етичної поведінки для новопризн</w:t>
            </w:r>
            <w:r w:rsidRPr="00226FF8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226FF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чених працівників </w:t>
            </w:r>
            <w:r w:rsidRPr="00226FF8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Установи</w:t>
            </w:r>
          </w:p>
        </w:tc>
        <w:tc>
          <w:tcPr>
            <w:tcW w:w="716" w:type="pct"/>
            <w:shd w:val="clear" w:color="auto" w:fill="FFFFFF"/>
          </w:tcPr>
          <w:p w:rsidR="00BA579C" w:rsidRPr="00226FF8" w:rsidRDefault="00BA579C" w:rsidP="00281691">
            <w:pPr>
              <w:spacing w:after="0" w:line="235" w:lineRule="auto"/>
              <w:rPr>
                <w:lang w:val="uk-UA"/>
              </w:rPr>
            </w:pPr>
            <w:r w:rsidRPr="00226FF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 день призначення на посаду </w:t>
            </w:r>
          </w:p>
        </w:tc>
        <w:tc>
          <w:tcPr>
            <w:tcW w:w="550" w:type="pct"/>
            <w:shd w:val="clear" w:color="auto" w:fill="FFFFFF"/>
          </w:tcPr>
          <w:p w:rsidR="00BA579C" w:rsidRPr="00226FF8" w:rsidRDefault="00BA579C" w:rsidP="00281691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6FF8">
              <w:rPr>
                <w:rFonts w:ascii="Times New Roman" w:hAnsi="Times New Roman"/>
                <w:sz w:val="24"/>
                <w:szCs w:val="24"/>
                <w:lang w:val="uk-UA"/>
              </w:rPr>
              <w:t>Уповноваж</w:t>
            </w:r>
            <w:r w:rsidRPr="00226FF8">
              <w:rPr>
                <w:rFonts w:ascii="Times New Roman" w:hAnsi="Times New Roman"/>
                <w:sz w:val="24"/>
                <w:szCs w:val="24"/>
                <w:lang w:val="uk-UA"/>
              </w:rPr>
              <w:t>е</w:t>
            </w:r>
            <w:r w:rsidRPr="00226FF8">
              <w:rPr>
                <w:rFonts w:ascii="Times New Roman" w:hAnsi="Times New Roman"/>
                <w:sz w:val="24"/>
                <w:szCs w:val="24"/>
                <w:lang w:val="uk-UA"/>
              </w:rPr>
              <w:t>ний</w:t>
            </w:r>
          </w:p>
        </w:tc>
        <w:tc>
          <w:tcPr>
            <w:tcW w:w="664" w:type="pct"/>
            <w:gridSpan w:val="2"/>
            <w:shd w:val="clear" w:color="auto" w:fill="FFFFFF"/>
          </w:tcPr>
          <w:p w:rsidR="00BA579C" w:rsidRPr="00226FF8" w:rsidRDefault="00BA579C" w:rsidP="00281691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6FF8">
              <w:rPr>
                <w:rFonts w:ascii="Times New Roman" w:hAnsi="Times New Roman"/>
                <w:sz w:val="24"/>
                <w:szCs w:val="24"/>
                <w:lang w:val="uk-UA"/>
              </w:rPr>
              <w:t>Інструктаж пр</w:t>
            </w:r>
            <w:r w:rsidRPr="00226FF8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226FF8">
              <w:rPr>
                <w:rFonts w:ascii="Times New Roman" w:hAnsi="Times New Roman"/>
                <w:sz w:val="24"/>
                <w:szCs w:val="24"/>
                <w:lang w:val="uk-UA"/>
              </w:rPr>
              <w:t>ведено по закі</w:t>
            </w:r>
            <w:r w:rsidRPr="00226FF8"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Pr="00226FF8">
              <w:rPr>
                <w:rFonts w:ascii="Times New Roman" w:hAnsi="Times New Roman"/>
                <w:sz w:val="24"/>
                <w:szCs w:val="24"/>
                <w:lang w:val="uk-UA"/>
              </w:rPr>
              <w:t>ченню якого про</w:t>
            </w:r>
            <w:r w:rsidRPr="00226FF8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226FF8">
              <w:rPr>
                <w:rFonts w:ascii="Times New Roman" w:hAnsi="Times New Roman"/>
                <w:sz w:val="24"/>
                <w:szCs w:val="24"/>
                <w:lang w:val="uk-UA"/>
              </w:rPr>
              <w:t>нструктований працівник підп</w:t>
            </w:r>
            <w:r w:rsidRPr="00226FF8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226FF8">
              <w:rPr>
                <w:rFonts w:ascii="Times New Roman" w:hAnsi="Times New Roman"/>
                <w:sz w:val="24"/>
                <w:szCs w:val="24"/>
                <w:lang w:val="uk-UA"/>
              </w:rPr>
              <w:t>сався в журналі інструктажів</w:t>
            </w:r>
          </w:p>
        </w:tc>
        <w:tc>
          <w:tcPr>
            <w:tcW w:w="1135" w:type="pct"/>
            <w:shd w:val="clear" w:color="auto" w:fill="FFFFFF"/>
          </w:tcPr>
          <w:p w:rsidR="00F47CBD" w:rsidRPr="00226FF8" w:rsidRDefault="00F47CBD" w:rsidP="00281691">
            <w:pPr>
              <w:spacing w:after="0" w:line="235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26FF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Постійно виконується.</w:t>
            </w:r>
          </w:p>
          <w:p w:rsidR="00BA579C" w:rsidRPr="00F47CBD" w:rsidRDefault="00F47CBD" w:rsidP="00281691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Інструктаж п</w:t>
            </w:r>
            <w:r w:rsidRPr="00F47CB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роведено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10-м 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вопризначеним працівникам Установи</w:t>
            </w:r>
          </w:p>
        </w:tc>
      </w:tr>
      <w:tr w:rsidR="00582008" w:rsidRPr="00226FF8" w:rsidTr="00582008">
        <w:trPr>
          <w:jc w:val="center"/>
        </w:trPr>
        <w:tc>
          <w:tcPr>
            <w:tcW w:w="661" w:type="pct"/>
            <w:vMerge/>
            <w:shd w:val="clear" w:color="auto" w:fill="FFFFFF"/>
          </w:tcPr>
          <w:p w:rsidR="00BA579C" w:rsidRPr="00226FF8" w:rsidRDefault="00BA579C" w:rsidP="00281691">
            <w:pPr>
              <w:pStyle w:val="a4"/>
              <w:spacing w:line="235" w:lineRule="auto"/>
              <w:jc w:val="center"/>
              <w:rPr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1274" w:type="pct"/>
            <w:shd w:val="clear" w:color="auto" w:fill="FFFFFF"/>
          </w:tcPr>
          <w:p w:rsidR="00BA579C" w:rsidRPr="00226FF8" w:rsidRDefault="00BA579C" w:rsidP="00281691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6FF8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2) проведення навчання </w:t>
            </w:r>
            <w:r w:rsidRPr="00226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працівн</w:t>
            </w:r>
            <w:r w:rsidRPr="00226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226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ків</w:t>
            </w:r>
            <w:r w:rsidRPr="00226FF8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Установи на тему: «</w:t>
            </w:r>
            <w:r w:rsidRPr="00226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Повідо</w:t>
            </w:r>
            <w:r w:rsidRPr="00226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226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лення про можливі факти кору</w:t>
            </w:r>
            <w:r w:rsidRPr="00226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226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ційних або пов’язаних з корупцією правопорушень, інших порушень Закону. Викривачі корупції»</w:t>
            </w:r>
          </w:p>
        </w:tc>
        <w:tc>
          <w:tcPr>
            <w:tcW w:w="716" w:type="pct"/>
            <w:shd w:val="clear" w:color="auto" w:fill="FFFFFF"/>
          </w:tcPr>
          <w:p w:rsidR="00BA579C" w:rsidRPr="00226FF8" w:rsidRDefault="00BA579C" w:rsidP="00281691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6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Лютий </w:t>
            </w:r>
          </w:p>
        </w:tc>
        <w:tc>
          <w:tcPr>
            <w:tcW w:w="550" w:type="pct"/>
            <w:shd w:val="clear" w:color="auto" w:fill="FFFFFF"/>
          </w:tcPr>
          <w:p w:rsidR="00BA579C" w:rsidRPr="00226FF8" w:rsidRDefault="00BA579C" w:rsidP="00281691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6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Уповноваж</w:t>
            </w:r>
            <w:r w:rsidRPr="00226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226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ний</w:t>
            </w:r>
          </w:p>
        </w:tc>
        <w:tc>
          <w:tcPr>
            <w:tcW w:w="664" w:type="pct"/>
            <w:gridSpan w:val="2"/>
            <w:shd w:val="clear" w:color="auto" w:fill="FFFFFF"/>
          </w:tcPr>
          <w:p w:rsidR="00BA579C" w:rsidRPr="00226FF8" w:rsidRDefault="00BA579C" w:rsidP="00281691">
            <w:pPr>
              <w:spacing w:after="0" w:line="235" w:lineRule="auto"/>
              <w:rPr>
                <w:lang w:val="uk-UA"/>
              </w:rPr>
            </w:pPr>
            <w:r w:rsidRPr="00226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Підписано від</w:t>
            </w:r>
            <w:r w:rsidRPr="00226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226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мість працівник</w:t>
            </w:r>
            <w:r w:rsidRPr="00226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226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 Установи про проведення їм н</w:t>
            </w:r>
            <w:r w:rsidRPr="00226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226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вчання та підгот</w:t>
            </w:r>
            <w:r w:rsidRPr="00226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226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влено доповідну записку начал</w:t>
            </w:r>
            <w:r w:rsidRPr="00226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r w:rsidRPr="00226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нику Установи </w:t>
            </w:r>
          </w:p>
        </w:tc>
        <w:tc>
          <w:tcPr>
            <w:tcW w:w="1135" w:type="pct"/>
            <w:shd w:val="clear" w:color="auto" w:fill="FFFFFF"/>
          </w:tcPr>
          <w:p w:rsidR="000A1973" w:rsidRPr="000A1973" w:rsidRDefault="000A1973" w:rsidP="00281691">
            <w:pPr>
              <w:spacing w:after="0" w:line="235" w:lineRule="auto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uk-UA"/>
              </w:rPr>
            </w:pPr>
            <w:r w:rsidRPr="000A1973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uk-UA"/>
              </w:rPr>
              <w:t>Виконано.</w:t>
            </w:r>
          </w:p>
          <w:p w:rsidR="00BA579C" w:rsidRPr="00226FF8" w:rsidRDefault="000A1973" w:rsidP="00281691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15.02.2023 н</w:t>
            </w:r>
            <w:r w:rsidRPr="00226FF8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авчання </w:t>
            </w:r>
            <w:r w:rsidRPr="00226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працівн</w:t>
            </w:r>
            <w:r w:rsidRPr="00226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226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ків</w:t>
            </w:r>
            <w:r w:rsidRPr="00226FF8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Установи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проведено</w:t>
            </w:r>
          </w:p>
        </w:tc>
      </w:tr>
      <w:tr w:rsidR="00582008" w:rsidRPr="00226FF8" w:rsidTr="00582008">
        <w:trPr>
          <w:trHeight w:val="283"/>
          <w:jc w:val="center"/>
        </w:trPr>
        <w:tc>
          <w:tcPr>
            <w:tcW w:w="661" w:type="pct"/>
            <w:vMerge/>
            <w:shd w:val="clear" w:color="auto" w:fill="FFFFFF"/>
          </w:tcPr>
          <w:p w:rsidR="00BA579C" w:rsidRPr="00226FF8" w:rsidRDefault="00BA579C" w:rsidP="00281691">
            <w:pPr>
              <w:pStyle w:val="a4"/>
              <w:spacing w:line="235" w:lineRule="auto"/>
              <w:jc w:val="center"/>
              <w:rPr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1274" w:type="pct"/>
            <w:shd w:val="clear" w:color="auto" w:fill="FFFFFF"/>
          </w:tcPr>
          <w:p w:rsidR="00BA579C" w:rsidRPr="00226FF8" w:rsidRDefault="00BA579C" w:rsidP="00281691">
            <w:pPr>
              <w:spacing w:after="0" w:line="235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226FF8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3) проведення навчання </w:t>
            </w:r>
            <w:r w:rsidRPr="00226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працівн</w:t>
            </w:r>
            <w:r w:rsidRPr="00226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226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ків</w:t>
            </w:r>
            <w:r w:rsidRPr="00226FF8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Установи на тему: «</w:t>
            </w:r>
            <w:r w:rsidRPr="00226FF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Запобігання корупційним та пов’язаним з кор</w:t>
            </w:r>
            <w:r w:rsidRPr="00226FF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</w:t>
            </w:r>
            <w:r w:rsidRPr="00226FF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пцією правопорушенням»</w:t>
            </w:r>
          </w:p>
        </w:tc>
        <w:tc>
          <w:tcPr>
            <w:tcW w:w="716" w:type="pct"/>
            <w:shd w:val="clear" w:color="auto" w:fill="FFFFFF"/>
          </w:tcPr>
          <w:p w:rsidR="00BA579C" w:rsidRPr="00226FF8" w:rsidRDefault="00BA579C" w:rsidP="00281691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6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550" w:type="pct"/>
            <w:shd w:val="clear" w:color="auto" w:fill="FFFFFF"/>
          </w:tcPr>
          <w:p w:rsidR="00BA579C" w:rsidRPr="00226FF8" w:rsidRDefault="00BA579C" w:rsidP="00281691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6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Уповноваж</w:t>
            </w:r>
            <w:r w:rsidRPr="00226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226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ний</w:t>
            </w:r>
          </w:p>
        </w:tc>
        <w:tc>
          <w:tcPr>
            <w:tcW w:w="664" w:type="pct"/>
            <w:gridSpan w:val="2"/>
            <w:shd w:val="clear" w:color="auto" w:fill="FFFFFF"/>
          </w:tcPr>
          <w:p w:rsidR="00BA579C" w:rsidRPr="00226FF8" w:rsidRDefault="00BA579C" w:rsidP="00281691">
            <w:pPr>
              <w:spacing w:after="0" w:line="235" w:lineRule="auto"/>
              <w:rPr>
                <w:lang w:val="uk-UA"/>
              </w:rPr>
            </w:pPr>
            <w:r w:rsidRPr="00226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Підписано від</w:t>
            </w:r>
            <w:r w:rsidRPr="00226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226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мість працівник</w:t>
            </w:r>
            <w:r w:rsidRPr="00226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226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 Установи про проведення їм н</w:t>
            </w:r>
            <w:r w:rsidRPr="00226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226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вчання та підгот</w:t>
            </w:r>
            <w:r w:rsidRPr="00226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226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влено доповідну записку начал</w:t>
            </w:r>
            <w:r w:rsidRPr="00226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r w:rsidRPr="00226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нику Установи </w:t>
            </w:r>
          </w:p>
        </w:tc>
        <w:tc>
          <w:tcPr>
            <w:tcW w:w="1135" w:type="pct"/>
            <w:shd w:val="clear" w:color="auto" w:fill="FFFFFF"/>
          </w:tcPr>
          <w:p w:rsidR="000A1973" w:rsidRPr="000A1973" w:rsidRDefault="000A1973" w:rsidP="00281691">
            <w:pPr>
              <w:spacing w:after="0" w:line="235" w:lineRule="auto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uk-UA"/>
              </w:rPr>
            </w:pPr>
            <w:r w:rsidRPr="000A1973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uk-UA"/>
              </w:rPr>
              <w:t>Виконано.</w:t>
            </w:r>
          </w:p>
          <w:p w:rsidR="00BA579C" w:rsidRPr="00226FF8" w:rsidRDefault="000A1973" w:rsidP="00281691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29.03.2023 н</w:t>
            </w:r>
            <w:r w:rsidRPr="00226FF8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авчання </w:t>
            </w:r>
            <w:r w:rsidRPr="00226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працівн</w:t>
            </w:r>
            <w:r w:rsidRPr="00226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226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ків</w:t>
            </w:r>
            <w:r w:rsidRPr="00226FF8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Установи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проведено</w:t>
            </w:r>
          </w:p>
        </w:tc>
      </w:tr>
      <w:tr w:rsidR="00582008" w:rsidRPr="00226FF8" w:rsidTr="00582008">
        <w:trPr>
          <w:jc w:val="center"/>
        </w:trPr>
        <w:tc>
          <w:tcPr>
            <w:tcW w:w="661" w:type="pct"/>
            <w:vMerge/>
            <w:shd w:val="clear" w:color="auto" w:fill="FFFFFF"/>
          </w:tcPr>
          <w:p w:rsidR="00BA579C" w:rsidRPr="00226FF8" w:rsidRDefault="00BA579C" w:rsidP="00281691">
            <w:pPr>
              <w:pStyle w:val="a4"/>
              <w:spacing w:line="235" w:lineRule="auto"/>
              <w:jc w:val="center"/>
              <w:rPr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1274" w:type="pct"/>
            <w:shd w:val="clear" w:color="auto" w:fill="FFFFFF"/>
          </w:tcPr>
          <w:p w:rsidR="00BA579C" w:rsidRPr="00226FF8" w:rsidRDefault="00BA579C" w:rsidP="00281691">
            <w:pPr>
              <w:shd w:val="clear" w:color="auto" w:fill="FFFFFF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26FF8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4) проведення навчання </w:t>
            </w:r>
            <w:r w:rsidRPr="00226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працівн</w:t>
            </w:r>
            <w:r w:rsidRPr="00226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226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ків</w:t>
            </w:r>
            <w:r w:rsidRPr="00226FF8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Установи на тему:</w:t>
            </w:r>
            <w:r w:rsidRPr="00226F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«Запобігання та врегулювання конфлікту інт</w:t>
            </w:r>
            <w:r w:rsidRPr="00226F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226F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ресів</w:t>
            </w:r>
            <w:r w:rsidR="00D37C0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BA579C" w:rsidRPr="00226FF8" w:rsidRDefault="00BA579C" w:rsidP="00281691">
            <w:pPr>
              <w:spacing w:after="0" w:line="235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226F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Дотримання вимог етичної повед</w:t>
            </w:r>
            <w:r w:rsidRPr="00226F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226F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нки і доброчесності»</w:t>
            </w:r>
          </w:p>
        </w:tc>
        <w:tc>
          <w:tcPr>
            <w:tcW w:w="716" w:type="pct"/>
            <w:shd w:val="clear" w:color="auto" w:fill="FFFFFF"/>
          </w:tcPr>
          <w:p w:rsidR="00BA579C" w:rsidRPr="00226FF8" w:rsidRDefault="00BA579C" w:rsidP="00281691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6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Липень</w:t>
            </w:r>
          </w:p>
        </w:tc>
        <w:tc>
          <w:tcPr>
            <w:tcW w:w="550" w:type="pct"/>
            <w:shd w:val="clear" w:color="auto" w:fill="FFFFFF"/>
          </w:tcPr>
          <w:p w:rsidR="00BA579C" w:rsidRPr="00226FF8" w:rsidRDefault="00BA579C" w:rsidP="00281691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6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Уповноваж</w:t>
            </w:r>
            <w:r w:rsidRPr="00226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226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ний</w:t>
            </w:r>
          </w:p>
        </w:tc>
        <w:tc>
          <w:tcPr>
            <w:tcW w:w="664" w:type="pct"/>
            <w:gridSpan w:val="2"/>
            <w:shd w:val="clear" w:color="auto" w:fill="FFFFFF"/>
          </w:tcPr>
          <w:p w:rsidR="00BA579C" w:rsidRPr="00226FF8" w:rsidRDefault="00BA579C" w:rsidP="00281691">
            <w:pPr>
              <w:spacing w:after="0" w:line="235" w:lineRule="auto"/>
              <w:rPr>
                <w:lang w:val="uk-UA"/>
              </w:rPr>
            </w:pPr>
            <w:r w:rsidRPr="00226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Підписано від</w:t>
            </w:r>
            <w:r w:rsidRPr="00226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226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мість працівник</w:t>
            </w:r>
            <w:r w:rsidRPr="00226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226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 Установи про проведення їм н</w:t>
            </w:r>
            <w:r w:rsidRPr="00226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226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вчання та підгот</w:t>
            </w:r>
            <w:r w:rsidRPr="00226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226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влено доповідну записку начал</w:t>
            </w:r>
            <w:r w:rsidRPr="00226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r w:rsidRPr="00226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нику Установи</w:t>
            </w:r>
          </w:p>
        </w:tc>
        <w:tc>
          <w:tcPr>
            <w:tcW w:w="1135" w:type="pct"/>
            <w:shd w:val="clear" w:color="auto" w:fill="FFFFFF"/>
          </w:tcPr>
          <w:p w:rsidR="00D37C06" w:rsidRPr="000A1973" w:rsidRDefault="00D37C06" w:rsidP="00281691">
            <w:pPr>
              <w:spacing w:after="0" w:line="235" w:lineRule="auto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uk-UA"/>
              </w:rPr>
            </w:pPr>
            <w:r w:rsidRPr="000A1973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uk-UA"/>
              </w:rPr>
              <w:t>Виконано.</w:t>
            </w:r>
          </w:p>
          <w:p w:rsidR="00BA579C" w:rsidRPr="00226FF8" w:rsidRDefault="00D37C06" w:rsidP="00281691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Н</w:t>
            </w:r>
            <w:r w:rsidRPr="00226FF8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авчання </w:t>
            </w:r>
            <w:r w:rsidRPr="00226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працівників</w:t>
            </w:r>
            <w:r w:rsidRPr="00226FF8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Установи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проведено</w:t>
            </w:r>
          </w:p>
        </w:tc>
      </w:tr>
      <w:tr w:rsidR="00582008" w:rsidRPr="00226FF8" w:rsidTr="00582008">
        <w:trPr>
          <w:jc w:val="center"/>
        </w:trPr>
        <w:tc>
          <w:tcPr>
            <w:tcW w:w="661" w:type="pct"/>
            <w:vMerge/>
            <w:shd w:val="clear" w:color="auto" w:fill="FFFFFF"/>
          </w:tcPr>
          <w:p w:rsidR="00BA579C" w:rsidRPr="00226FF8" w:rsidRDefault="00BA579C" w:rsidP="00281691">
            <w:pPr>
              <w:pStyle w:val="a4"/>
              <w:spacing w:line="235" w:lineRule="auto"/>
              <w:jc w:val="center"/>
              <w:rPr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1274" w:type="pct"/>
            <w:shd w:val="clear" w:color="auto" w:fill="FFFFFF"/>
          </w:tcPr>
          <w:p w:rsidR="00BA579C" w:rsidRPr="00226FF8" w:rsidRDefault="00BA579C" w:rsidP="00281691">
            <w:pPr>
              <w:spacing w:after="0" w:line="235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226FF8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5) проведення навчання </w:t>
            </w:r>
            <w:r w:rsidRPr="00226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працівн</w:t>
            </w:r>
            <w:r w:rsidRPr="00226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226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ків</w:t>
            </w:r>
            <w:r w:rsidRPr="00226FF8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Установи на тему:</w:t>
            </w:r>
            <w:r w:rsidRPr="00226F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 w:rsidRPr="00226FF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Відповід</w:t>
            </w:r>
            <w:r w:rsidRPr="00226FF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</w:t>
            </w:r>
            <w:r w:rsidRPr="00226FF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льність за корупційні або пов’язані з корупцією правопорушення та усунення їх наслідків</w:t>
            </w:r>
            <w:r w:rsidRPr="00226F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716" w:type="pct"/>
            <w:shd w:val="clear" w:color="auto" w:fill="FFFFFF"/>
          </w:tcPr>
          <w:p w:rsidR="00BA579C" w:rsidRPr="00226FF8" w:rsidRDefault="00BA579C" w:rsidP="00281691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6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550" w:type="pct"/>
            <w:shd w:val="clear" w:color="auto" w:fill="FFFFFF"/>
          </w:tcPr>
          <w:p w:rsidR="00BA579C" w:rsidRPr="00226FF8" w:rsidRDefault="00BA579C" w:rsidP="00281691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6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Уповноваж</w:t>
            </w:r>
            <w:r w:rsidRPr="00226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226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ний</w:t>
            </w:r>
          </w:p>
        </w:tc>
        <w:tc>
          <w:tcPr>
            <w:tcW w:w="664" w:type="pct"/>
            <w:gridSpan w:val="2"/>
            <w:shd w:val="clear" w:color="auto" w:fill="FFFFFF"/>
          </w:tcPr>
          <w:p w:rsidR="00BA579C" w:rsidRPr="00226FF8" w:rsidRDefault="00BA579C" w:rsidP="00281691">
            <w:pPr>
              <w:spacing w:after="0" w:line="235" w:lineRule="auto"/>
              <w:rPr>
                <w:lang w:val="uk-UA"/>
              </w:rPr>
            </w:pPr>
            <w:r w:rsidRPr="00226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Підписано від</w:t>
            </w:r>
            <w:r w:rsidRPr="00226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226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мість працівник</w:t>
            </w:r>
            <w:r w:rsidRPr="00226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226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 Установи про проведення їм н</w:t>
            </w:r>
            <w:r w:rsidRPr="00226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226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вчання та підгот</w:t>
            </w:r>
            <w:r w:rsidRPr="00226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226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влено доповідну записку начал</w:t>
            </w:r>
            <w:r w:rsidRPr="00226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r w:rsidRPr="00226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нику Установи </w:t>
            </w:r>
          </w:p>
        </w:tc>
        <w:tc>
          <w:tcPr>
            <w:tcW w:w="1135" w:type="pct"/>
            <w:shd w:val="clear" w:color="auto" w:fill="FFFFFF"/>
          </w:tcPr>
          <w:p w:rsidR="00D37C06" w:rsidRPr="000A1973" w:rsidRDefault="00D37C06" w:rsidP="00281691">
            <w:pPr>
              <w:spacing w:after="0" w:line="235" w:lineRule="auto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uk-UA"/>
              </w:rPr>
            </w:pPr>
            <w:r w:rsidRPr="000A1973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uk-UA"/>
              </w:rPr>
              <w:t>Виконано.</w:t>
            </w:r>
          </w:p>
          <w:p w:rsidR="00BA579C" w:rsidRPr="00226FF8" w:rsidRDefault="00D37C06" w:rsidP="00281691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Н</w:t>
            </w:r>
            <w:r w:rsidRPr="00226FF8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авчання </w:t>
            </w:r>
            <w:r w:rsidRPr="00226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працівників</w:t>
            </w:r>
            <w:r w:rsidRPr="00226FF8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Установи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проведено</w:t>
            </w:r>
          </w:p>
        </w:tc>
      </w:tr>
      <w:bookmarkEnd w:id="2"/>
      <w:bookmarkEnd w:id="3"/>
      <w:bookmarkEnd w:id="4"/>
    </w:tbl>
    <w:p w:rsidR="001E5507" w:rsidRPr="00226FF8" w:rsidRDefault="001E5507" w:rsidP="00281691">
      <w:pPr>
        <w:spacing w:after="0" w:line="235" w:lineRule="auto"/>
        <w:rPr>
          <w:lang w:val="uk-UA"/>
        </w:rPr>
      </w:pPr>
    </w:p>
    <w:p w:rsidR="002D5DF2" w:rsidRPr="00226FF8" w:rsidRDefault="002D5DF2" w:rsidP="00281691">
      <w:pPr>
        <w:shd w:val="clear" w:color="auto" w:fill="FFFFFF"/>
        <w:spacing w:after="0" w:line="235" w:lineRule="auto"/>
        <w:rPr>
          <w:rFonts w:ascii="Times New Roman" w:eastAsia="Times New Roman" w:hAnsi="Times New Roman"/>
          <w:bCs/>
          <w:sz w:val="24"/>
          <w:szCs w:val="24"/>
          <w:lang w:val="uk-UA"/>
        </w:rPr>
      </w:pPr>
      <w:r w:rsidRPr="00226FF8">
        <w:rPr>
          <w:rFonts w:ascii="Times New Roman" w:eastAsia="Times New Roman" w:hAnsi="Times New Roman"/>
          <w:b/>
          <w:bCs/>
          <w:i/>
          <w:sz w:val="24"/>
          <w:szCs w:val="24"/>
          <w:lang w:val="uk-UA"/>
        </w:rPr>
        <w:t>Скорочення:</w:t>
      </w:r>
      <w:r w:rsidRPr="00226FF8">
        <w:rPr>
          <w:rFonts w:ascii="Times New Roman" w:eastAsia="Times New Roman" w:hAnsi="Times New Roman"/>
          <w:bCs/>
          <w:sz w:val="24"/>
          <w:szCs w:val="24"/>
          <w:lang w:val="uk-UA"/>
        </w:rPr>
        <w:t xml:space="preserve"> </w:t>
      </w:r>
    </w:p>
    <w:p w:rsidR="00096634" w:rsidRPr="00226FF8" w:rsidRDefault="00096634" w:rsidP="00281691">
      <w:pPr>
        <w:pStyle w:val="a5"/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235" w:lineRule="auto"/>
        <w:ind w:left="0" w:firstLine="284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226FF8">
        <w:rPr>
          <w:rFonts w:ascii="Times New Roman" w:hAnsi="Times New Roman"/>
          <w:sz w:val="24"/>
          <w:szCs w:val="24"/>
          <w:lang w:val="uk-UA"/>
        </w:rPr>
        <w:t xml:space="preserve">Закон </w:t>
      </w:r>
      <w:r w:rsidRPr="00226FF8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– </w:t>
      </w:r>
      <w:r w:rsidRPr="00226FF8">
        <w:rPr>
          <w:rFonts w:ascii="Times New Roman" w:hAnsi="Times New Roman"/>
          <w:sz w:val="24"/>
          <w:szCs w:val="24"/>
          <w:lang w:val="uk-UA"/>
        </w:rPr>
        <w:t>Закон України «Про запобігання корупції»;</w:t>
      </w:r>
    </w:p>
    <w:p w:rsidR="00096634" w:rsidRPr="00226FF8" w:rsidRDefault="00096634" w:rsidP="00281691">
      <w:pPr>
        <w:pStyle w:val="a5"/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235" w:lineRule="auto"/>
        <w:ind w:left="0" w:firstLine="284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226FF8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НАЗК – </w:t>
      </w:r>
      <w:r w:rsidR="00A14447" w:rsidRPr="00226FF8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Н</w:t>
      </w:r>
      <w:r w:rsidRPr="00226FF8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аціональне агентство з питань запобігання корупції;</w:t>
      </w:r>
    </w:p>
    <w:p w:rsidR="00096634" w:rsidRPr="00226FF8" w:rsidRDefault="00096634" w:rsidP="00281691">
      <w:pPr>
        <w:pStyle w:val="a5"/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235" w:lineRule="auto"/>
        <w:ind w:left="0" w:firstLine="284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226FF8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УЗК – Управління запобігання корупції МВС України;</w:t>
      </w:r>
    </w:p>
    <w:p w:rsidR="002D5DF2" w:rsidRPr="00226FF8" w:rsidRDefault="002D5DF2" w:rsidP="00281691">
      <w:pPr>
        <w:pStyle w:val="a5"/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235" w:lineRule="auto"/>
        <w:ind w:left="0" w:firstLine="284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226FF8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Уповноважений</w:t>
      </w:r>
      <w:r w:rsidR="00DE3BC3" w:rsidRPr="00226FF8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– уповноважений з антикорупційної діяльності Установи</w:t>
      </w:r>
      <w:r w:rsidR="00096634" w:rsidRPr="00226FF8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;</w:t>
      </w:r>
    </w:p>
    <w:p w:rsidR="00096634" w:rsidRPr="00226FF8" w:rsidRDefault="00096634" w:rsidP="00281691">
      <w:pPr>
        <w:pStyle w:val="a5"/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235" w:lineRule="auto"/>
        <w:ind w:left="0" w:firstLine="284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226FF8">
        <w:rPr>
          <w:rFonts w:ascii="Times New Roman" w:hAnsi="Times New Roman"/>
          <w:sz w:val="24"/>
          <w:szCs w:val="24"/>
          <w:lang w:val="uk-UA"/>
        </w:rPr>
        <w:t>Установа – ДУ «ТМО МВС України по Житомирській області».</w:t>
      </w:r>
    </w:p>
    <w:p w:rsidR="002D5DF2" w:rsidRPr="00226FF8" w:rsidRDefault="002D5DF2" w:rsidP="00281691">
      <w:pPr>
        <w:spacing w:after="0" w:line="235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2D5DF2" w:rsidRPr="00226FF8" w:rsidRDefault="002D5DF2" w:rsidP="00281691">
      <w:pPr>
        <w:spacing w:after="0" w:line="235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E7440" w:rsidRPr="00226FF8" w:rsidRDefault="002D5DF2" w:rsidP="00281691">
      <w:pPr>
        <w:spacing w:after="0" w:line="235" w:lineRule="auto"/>
        <w:jc w:val="both"/>
        <w:rPr>
          <w:lang w:val="uk-UA"/>
        </w:rPr>
      </w:pPr>
      <w:r w:rsidRPr="00226FF8">
        <w:rPr>
          <w:rFonts w:ascii="Times New Roman" w:hAnsi="Times New Roman"/>
          <w:b/>
          <w:bCs/>
          <w:sz w:val="28"/>
          <w:szCs w:val="28"/>
          <w:lang w:val="uk-UA"/>
        </w:rPr>
        <w:t>Уповноважений з антикорупційної діяльності Установи</w:t>
      </w:r>
      <w:r w:rsidRPr="00226FF8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226FF8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226FF8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226FF8">
        <w:rPr>
          <w:rFonts w:ascii="Times New Roman" w:hAnsi="Times New Roman"/>
          <w:b/>
          <w:bCs/>
          <w:sz w:val="28"/>
          <w:szCs w:val="28"/>
          <w:lang w:val="uk-UA"/>
        </w:rPr>
        <w:tab/>
        <w:t>Володимир НЕВМЕРЖИЦЬКИЙ</w:t>
      </w:r>
    </w:p>
    <w:sectPr w:rsidR="009E7440" w:rsidRPr="00226FF8" w:rsidSect="00281691">
      <w:pgSz w:w="16838" w:h="11906" w:orient="landscape"/>
      <w:pgMar w:top="130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B546B"/>
    <w:multiLevelType w:val="hybridMultilevel"/>
    <w:tmpl w:val="BA1EA0EA"/>
    <w:lvl w:ilvl="0" w:tplc="75582B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F023EC"/>
    <w:multiLevelType w:val="hybridMultilevel"/>
    <w:tmpl w:val="03C883F8"/>
    <w:lvl w:ilvl="0" w:tplc="A7F62620">
      <w:start w:val="1"/>
      <w:numFmt w:val="decimal"/>
      <w:lvlText w:val="%1)"/>
      <w:lvlJc w:val="left"/>
      <w:pPr>
        <w:ind w:left="2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5" w:hanging="360"/>
      </w:pPr>
    </w:lvl>
    <w:lvl w:ilvl="2" w:tplc="0419001B" w:tentative="1">
      <w:start w:val="1"/>
      <w:numFmt w:val="lowerRoman"/>
      <w:lvlText w:val="%3."/>
      <w:lvlJc w:val="right"/>
      <w:pPr>
        <w:ind w:left="1725" w:hanging="180"/>
      </w:pPr>
    </w:lvl>
    <w:lvl w:ilvl="3" w:tplc="0419000F" w:tentative="1">
      <w:start w:val="1"/>
      <w:numFmt w:val="decimal"/>
      <w:lvlText w:val="%4."/>
      <w:lvlJc w:val="left"/>
      <w:pPr>
        <w:ind w:left="2445" w:hanging="360"/>
      </w:pPr>
    </w:lvl>
    <w:lvl w:ilvl="4" w:tplc="04190019" w:tentative="1">
      <w:start w:val="1"/>
      <w:numFmt w:val="lowerLetter"/>
      <w:lvlText w:val="%5."/>
      <w:lvlJc w:val="left"/>
      <w:pPr>
        <w:ind w:left="3165" w:hanging="360"/>
      </w:pPr>
    </w:lvl>
    <w:lvl w:ilvl="5" w:tplc="0419001B" w:tentative="1">
      <w:start w:val="1"/>
      <w:numFmt w:val="lowerRoman"/>
      <w:lvlText w:val="%6."/>
      <w:lvlJc w:val="right"/>
      <w:pPr>
        <w:ind w:left="3885" w:hanging="180"/>
      </w:pPr>
    </w:lvl>
    <w:lvl w:ilvl="6" w:tplc="0419000F" w:tentative="1">
      <w:start w:val="1"/>
      <w:numFmt w:val="decimal"/>
      <w:lvlText w:val="%7."/>
      <w:lvlJc w:val="left"/>
      <w:pPr>
        <w:ind w:left="4605" w:hanging="360"/>
      </w:pPr>
    </w:lvl>
    <w:lvl w:ilvl="7" w:tplc="04190019" w:tentative="1">
      <w:start w:val="1"/>
      <w:numFmt w:val="lowerLetter"/>
      <w:lvlText w:val="%8."/>
      <w:lvlJc w:val="left"/>
      <w:pPr>
        <w:ind w:left="5325" w:hanging="360"/>
      </w:pPr>
    </w:lvl>
    <w:lvl w:ilvl="8" w:tplc="0419001B" w:tentative="1">
      <w:start w:val="1"/>
      <w:numFmt w:val="lowerRoman"/>
      <w:lvlText w:val="%9."/>
      <w:lvlJc w:val="right"/>
      <w:pPr>
        <w:ind w:left="60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1E5507"/>
    <w:rsid w:val="00071968"/>
    <w:rsid w:val="00096634"/>
    <w:rsid w:val="000A1973"/>
    <w:rsid w:val="000A7B48"/>
    <w:rsid w:val="000B7E7A"/>
    <w:rsid w:val="000D35A2"/>
    <w:rsid w:val="000D52CC"/>
    <w:rsid w:val="000E3EFD"/>
    <w:rsid w:val="0011307D"/>
    <w:rsid w:val="00146EA1"/>
    <w:rsid w:val="001504F8"/>
    <w:rsid w:val="00177658"/>
    <w:rsid w:val="001C2DCF"/>
    <w:rsid w:val="001C7AEE"/>
    <w:rsid w:val="001E5507"/>
    <w:rsid w:val="001F4FC0"/>
    <w:rsid w:val="00201E80"/>
    <w:rsid w:val="0021296D"/>
    <w:rsid w:val="002264B5"/>
    <w:rsid w:val="00226FF8"/>
    <w:rsid w:val="00235AA8"/>
    <w:rsid w:val="00245984"/>
    <w:rsid w:val="00281691"/>
    <w:rsid w:val="0029073D"/>
    <w:rsid w:val="002A6DFB"/>
    <w:rsid w:val="002B05D6"/>
    <w:rsid w:val="002C16E0"/>
    <w:rsid w:val="002D1C52"/>
    <w:rsid w:val="002D20A2"/>
    <w:rsid w:val="002D5DF2"/>
    <w:rsid w:val="002E0FB3"/>
    <w:rsid w:val="002F2A57"/>
    <w:rsid w:val="002F4189"/>
    <w:rsid w:val="00344ED8"/>
    <w:rsid w:val="00366B19"/>
    <w:rsid w:val="00374487"/>
    <w:rsid w:val="003E0B25"/>
    <w:rsid w:val="003F0E61"/>
    <w:rsid w:val="00414CD4"/>
    <w:rsid w:val="004B0850"/>
    <w:rsid w:val="004B6F1E"/>
    <w:rsid w:val="004C6ADD"/>
    <w:rsid w:val="004E7AFE"/>
    <w:rsid w:val="005128A7"/>
    <w:rsid w:val="005132CB"/>
    <w:rsid w:val="00530521"/>
    <w:rsid w:val="00556DFE"/>
    <w:rsid w:val="00581F10"/>
    <w:rsid w:val="00582008"/>
    <w:rsid w:val="005A0C2B"/>
    <w:rsid w:val="00614417"/>
    <w:rsid w:val="006218A5"/>
    <w:rsid w:val="00624B29"/>
    <w:rsid w:val="00645FCE"/>
    <w:rsid w:val="00656DC4"/>
    <w:rsid w:val="00666282"/>
    <w:rsid w:val="00684E6D"/>
    <w:rsid w:val="006A38DB"/>
    <w:rsid w:val="006D3BEF"/>
    <w:rsid w:val="006F425F"/>
    <w:rsid w:val="006F5A53"/>
    <w:rsid w:val="00707371"/>
    <w:rsid w:val="0074571B"/>
    <w:rsid w:val="00753936"/>
    <w:rsid w:val="007571AB"/>
    <w:rsid w:val="00763DA1"/>
    <w:rsid w:val="00783480"/>
    <w:rsid w:val="00792080"/>
    <w:rsid w:val="007A0E7A"/>
    <w:rsid w:val="007A3DC0"/>
    <w:rsid w:val="007A738C"/>
    <w:rsid w:val="007D1D1E"/>
    <w:rsid w:val="00800DF6"/>
    <w:rsid w:val="008170DB"/>
    <w:rsid w:val="00817E16"/>
    <w:rsid w:val="008226DF"/>
    <w:rsid w:val="008316AF"/>
    <w:rsid w:val="008442F2"/>
    <w:rsid w:val="008B08BD"/>
    <w:rsid w:val="00941CA5"/>
    <w:rsid w:val="00956BFC"/>
    <w:rsid w:val="00985E6A"/>
    <w:rsid w:val="009C6E1B"/>
    <w:rsid w:val="009E5A78"/>
    <w:rsid w:val="009E7440"/>
    <w:rsid w:val="00A01DEA"/>
    <w:rsid w:val="00A04E1D"/>
    <w:rsid w:val="00A07AB3"/>
    <w:rsid w:val="00A14447"/>
    <w:rsid w:val="00A17128"/>
    <w:rsid w:val="00A41943"/>
    <w:rsid w:val="00A51414"/>
    <w:rsid w:val="00A62F7C"/>
    <w:rsid w:val="00A91900"/>
    <w:rsid w:val="00A97646"/>
    <w:rsid w:val="00AB336A"/>
    <w:rsid w:val="00AE3DEF"/>
    <w:rsid w:val="00AF2763"/>
    <w:rsid w:val="00B02906"/>
    <w:rsid w:val="00B34A6A"/>
    <w:rsid w:val="00B51ED6"/>
    <w:rsid w:val="00B87A53"/>
    <w:rsid w:val="00B92828"/>
    <w:rsid w:val="00BA579C"/>
    <w:rsid w:val="00C64E4A"/>
    <w:rsid w:val="00CB7D04"/>
    <w:rsid w:val="00CD4797"/>
    <w:rsid w:val="00CE7806"/>
    <w:rsid w:val="00CE7A47"/>
    <w:rsid w:val="00D228BF"/>
    <w:rsid w:val="00D37C06"/>
    <w:rsid w:val="00DA3D36"/>
    <w:rsid w:val="00DB0930"/>
    <w:rsid w:val="00DC2FBF"/>
    <w:rsid w:val="00DE2246"/>
    <w:rsid w:val="00DE3BC3"/>
    <w:rsid w:val="00DF145A"/>
    <w:rsid w:val="00DF5D18"/>
    <w:rsid w:val="00DF6834"/>
    <w:rsid w:val="00E24EAE"/>
    <w:rsid w:val="00E402A9"/>
    <w:rsid w:val="00E5153E"/>
    <w:rsid w:val="00E57C57"/>
    <w:rsid w:val="00E66B86"/>
    <w:rsid w:val="00EC1D3D"/>
    <w:rsid w:val="00EE10DA"/>
    <w:rsid w:val="00EF735C"/>
    <w:rsid w:val="00F0730F"/>
    <w:rsid w:val="00F16BED"/>
    <w:rsid w:val="00F47CBD"/>
    <w:rsid w:val="00FB2365"/>
    <w:rsid w:val="00FE4FF6"/>
    <w:rsid w:val="00FF2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1E5507"/>
    <w:rPr>
      <w:rFonts w:ascii="Times New Roman" w:eastAsia="Times New Roman" w:hAnsi="Times New Roman" w:cs="Times New Roman"/>
    </w:rPr>
  </w:style>
  <w:style w:type="paragraph" w:customStyle="1" w:styleId="a4">
    <w:name w:val="Другое"/>
    <w:basedOn w:val="a"/>
    <w:link w:val="a3"/>
    <w:rsid w:val="001E550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rvts0">
    <w:name w:val="rvts0"/>
    <w:basedOn w:val="a0"/>
    <w:rsid w:val="00763DA1"/>
  </w:style>
  <w:style w:type="character" w:customStyle="1" w:styleId="apple-style-span">
    <w:name w:val="apple-style-span"/>
    <w:rsid w:val="00FB2365"/>
    <w:rPr>
      <w:rFonts w:cs="Times New Roman"/>
    </w:rPr>
  </w:style>
  <w:style w:type="paragraph" w:styleId="a5">
    <w:name w:val="List Paragraph"/>
    <w:basedOn w:val="a"/>
    <w:uiPriority w:val="34"/>
    <w:qFormat/>
    <w:rsid w:val="002D5DF2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WW8Num2z0">
    <w:name w:val="WW8Num2z0"/>
    <w:rsid w:val="00B02906"/>
    <w:rPr>
      <w:rFonts w:ascii="Times New Roman" w:eastAsia="Times New Roman" w:hAnsi="Times New Roman" w:cs="Times New Roman" w:hint="default"/>
    </w:rPr>
  </w:style>
  <w:style w:type="character" w:customStyle="1" w:styleId="a6">
    <w:name w:val="Нижній колонтитул Знак"/>
    <w:rsid w:val="0029073D"/>
    <w:rPr>
      <w:rFonts w:ascii="Calibri" w:hAnsi="Calibri" w:cs="Times New Roman"/>
    </w:rPr>
  </w:style>
  <w:style w:type="paragraph" w:customStyle="1" w:styleId="docdata">
    <w:name w:val="docdata"/>
    <w:aliases w:val="docy,v5,1857,bqiaagaaeyqcaaagiaiaaangbgaabw4gaaaaaaaaaaaaaaaaaaaaaaaaaaaaaaaaaaaaaaaaaaaaaaaaaaaaaaaaaaaaaaaaaaaaaaaaaaaaaaaaaaaaaaaaaaaaaaaaaaaaaaaaaaaaaaaaaaaaaaaaaaaaaaaaaaaaaaaaaaaaaaaaaaaaaaaaaaaaaaaaaaaaaaaaaaaaaaaaaaaaaaaaaaaaaaaaaaaaaaaa"/>
    <w:basedOn w:val="a"/>
    <w:rsid w:val="00582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7">
    <w:name w:val="No Spacing"/>
    <w:uiPriority w:val="1"/>
    <w:qFormat/>
    <w:rsid w:val="002F2A57"/>
    <w:pPr>
      <w:spacing w:after="0" w:line="240" w:lineRule="auto"/>
    </w:pPr>
    <w:rPr>
      <w:rFonts w:ascii="Calibri" w:eastAsia="Calibri" w:hAnsi="Calibri" w:cs="Times New Roman"/>
      <w:lang w:val="uk-UA" w:eastAsia="en-US"/>
    </w:rPr>
  </w:style>
  <w:style w:type="character" w:styleId="a8">
    <w:name w:val="Hyperlink"/>
    <w:rsid w:val="00EC1D3D"/>
    <w:rPr>
      <w:rFonts w:cs="Times New Roman"/>
      <w:color w:val="0000FF"/>
      <w:u w:val="single"/>
    </w:rPr>
  </w:style>
  <w:style w:type="character" w:customStyle="1" w:styleId="fontstyle01">
    <w:name w:val="fontstyle01"/>
    <w:rsid w:val="00EC1D3D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69F8F-39D3-4957-B7DB-C4F64274A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8</Pages>
  <Words>2168</Words>
  <Characters>12360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79</cp:revision>
  <cp:lastPrinted>2023-02-22T10:11:00Z</cp:lastPrinted>
  <dcterms:created xsi:type="dcterms:W3CDTF">2023-02-06T10:38:00Z</dcterms:created>
  <dcterms:modified xsi:type="dcterms:W3CDTF">2024-01-02T09:43:00Z</dcterms:modified>
</cp:coreProperties>
</file>